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46B" w:rsidRDefault="00DB546B"/>
    <w:p w:rsidR="00DB546B" w:rsidRDefault="00C610CD">
      <w:pPr>
        <w:jc w:val="center"/>
      </w:pPr>
      <w:r>
        <w:rPr>
          <w:b/>
        </w:rPr>
        <w:t>Проверочная работа</w:t>
      </w:r>
      <w:r>
        <w:rPr>
          <w:b/>
        </w:rPr>
        <w:br/>
        <w:t>по ФИЗИКЕ</w:t>
      </w:r>
    </w:p>
    <w:p w:rsidR="00DB546B" w:rsidRDefault="00C610CD">
      <w:pPr>
        <w:jc w:val="center"/>
      </w:pPr>
      <w:r>
        <w:br/>
      </w:r>
      <w:r>
        <w:rPr>
          <w:b/>
        </w:rPr>
        <w:t>8 КЛАСС</w:t>
      </w:r>
    </w:p>
    <w:p w:rsidR="00DB546B" w:rsidRDefault="00DB546B">
      <w:pPr>
        <w:jc w:val="center"/>
      </w:pPr>
    </w:p>
    <w:p w:rsidR="00DB546B" w:rsidRDefault="00C610CD">
      <w:pPr>
        <w:jc w:val="center"/>
      </w:pPr>
      <w:r>
        <w:t>Дата: ___ ___ 20__ г.</w:t>
      </w:r>
    </w:p>
    <w:p w:rsidR="00DB546B" w:rsidRDefault="00C610CD">
      <w:pPr>
        <w:jc w:val="center"/>
      </w:pPr>
      <w:r>
        <w:t>Вариант №: ___</w:t>
      </w:r>
    </w:p>
    <w:p w:rsidR="00DB546B" w:rsidRDefault="00C610CD">
      <w:pPr>
        <w:jc w:val="center"/>
      </w:pPr>
      <w:r>
        <w:t>Выполнена: ФИО_________________________________</w:t>
      </w:r>
    </w:p>
    <w:p w:rsidR="00DB546B" w:rsidRDefault="00C610CD">
      <w:pPr>
        <w:jc w:val="center"/>
      </w:pPr>
      <w:r>
        <w:br/>
      </w:r>
      <w:r>
        <w:rPr>
          <w:b/>
        </w:rPr>
        <w:t>Инструкция по выполнению работы</w:t>
      </w:r>
    </w:p>
    <w:p w:rsidR="00DB546B" w:rsidRDefault="00C610CD">
      <w:r>
        <w:br/>
      </w:r>
      <w:r>
        <w:t>         На выполнение проверочной работы по физике базового уровня отводится два урока (не более 45 минут каждый). Работа состоит из двух частей и включает в себя 10 заданий.</w:t>
      </w:r>
      <w:r>
        <w:br/>
        <w:t xml:space="preserve">         Обе части работы могут выполняться в один день с перерывом не менее 10 </w:t>
      </w:r>
      <w:r>
        <w:t>минут или в разные дни. Ответом на каждое из заданий 1, 2, 3, 6, 8 и 9 является число. В заданиях 4 и 7 нужно написать ответ в виде текста. В заданиях 5 и 10 нужно написать решение задачи полностью.</w:t>
      </w:r>
      <w:r>
        <w:br/>
        <w:t>         При выполнении работы можно пользоваться непрогр</w:t>
      </w:r>
      <w:r>
        <w:t>аммируемым калькулятором.</w:t>
      </w:r>
      <w:r>
        <w:br/>
        <w:t>         При выполнении работы не разрешается пользоваться учебниками, рабочими тетрадями, справочниками.</w:t>
      </w:r>
      <w:r>
        <w:br/>
        <w:t>         При необходимости можно пользоваться черновиком. Записи в черновике проверяться и оцениваться не будут.</w:t>
      </w:r>
      <w:r>
        <w:br/>
        <w:t>         Со</w:t>
      </w:r>
      <w:r>
        <w:t>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</w:t>
      </w:r>
      <w:r>
        <w:t>ущенным заданиям.</w:t>
      </w:r>
      <w:r>
        <w:br/>
        <w:t>         Вариант сгенерирован единой системой универсального образования на </w:t>
      </w:r>
      <w:hyperlink r:id="rId8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 w:rsidR="00DB546B" w:rsidRDefault="00DB546B"/>
    <w:p w:rsidR="00DB546B" w:rsidRDefault="00C610CD">
      <w:pPr>
        <w:jc w:val="center"/>
      </w:pPr>
      <w:r>
        <w:rPr>
          <w:i/>
        </w:rPr>
        <w:t>Желаем успеха!</w:t>
      </w:r>
    </w:p>
    <w:p w:rsidR="00DB546B" w:rsidRDefault="00DB546B">
      <w:pPr>
        <w:jc w:val="center"/>
      </w:pPr>
    </w:p>
    <w:p w:rsidR="00DB546B" w:rsidRDefault="00C610CD">
      <w:r>
        <w:t>____________________________________</w:t>
      </w:r>
      <w:r>
        <w:t>______________________________________</w:t>
      </w:r>
    </w:p>
    <w:p w:rsidR="00DB546B" w:rsidRDefault="00C610CD">
      <w:r>
        <w:rPr>
          <w:noProof/>
          <w:lang w:eastAsia="ru-RU"/>
        </w:rPr>
        <w:drawing>
          <wp:inline distT="0" distB="0" distL="0" distR="0">
            <wp:extent cx="5762625" cy="10191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46B" w:rsidRDefault="00C610CD">
      <w:r>
        <w:rPr>
          <w:i/>
        </w:rPr>
        <w:t>* 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класс</w:t>
      </w:r>
      <w:r>
        <w:t>а за данные задания вместо баллов выставляется значение «Тема не пройдена». В соответствующие ячейки таблицы заполняется н/п.</w:t>
      </w:r>
    </w:p>
    <w:p w:rsidR="00DB546B" w:rsidRDefault="00C610CD">
      <w:r>
        <w:br w:type="page"/>
      </w:r>
    </w:p>
    <w:p w:rsidR="00DB546B" w:rsidRDefault="00DB546B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DB546B">
        <w:tc>
          <w:tcPr>
            <w:tcW w:w="9060" w:type="dxa"/>
          </w:tcPr>
          <w:p w:rsidR="00DB546B" w:rsidRDefault="00C610CD">
            <w:pPr>
              <w:jc w:val="center"/>
            </w:pPr>
            <w:r>
              <w:rPr>
                <w:b/>
                <w:i/>
              </w:rPr>
              <w:t>Часть 1</w:t>
            </w:r>
          </w:p>
        </w:tc>
      </w:tr>
    </w:tbl>
    <w:p w:rsidR="00DB546B" w:rsidRDefault="00C610CD">
      <w:pPr>
        <w:pStyle w:val="aa"/>
        <w:framePr w:wrap="around"/>
      </w:pPr>
      <w:r>
        <w:t>   1   </w:t>
      </w:r>
    </w:p>
    <w:p w:rsidR="00DB546B" w:rsidRDefault="00DB546B"/>
    <w:p w:rsidR="00DB546B" w:rsidRDefault="00C610CD">
      <w:pPr>
        <w:jc w:val="both"/>
      </w:pPr>
      <w:r>
        <w:t>На утюге написано, что при включении в сеть с напряжением 220 В он потребляет ток силой 1,3 А. Какую мощность</w:t>
      </w:r>
      <w:r>
        <w:t xml:space="preserve"> потребляет утюг?</w:t>
      </w:r>
      <w:r>
        <w:br/>
      </w:r>
      <w:r>
        <w:br/>
        <w:t>Ответ: _____________________________ Вт.</w:t>
      </w:r>
    </w:p>
    <w:p w:rsidR="00DB546B" w:rsidRDefault="00C610CD">
      <w:pPr>
        <w:pStyle w:val="aa"/>
        <w:framePr w:wrap="around"/>
      </w:pPr>
      <w:r>
        <w:t>   2   </w:t>
      </w:r>
    </w:p>
    <w:p w:rsidR="00DB546B" w:rsidRDefault="00DB546B"/>
    <w:p w:rsidR="00DB546B" w:rsidRDefault="00C610CD">
      <w:r>
        <w:t>На рисунке изображена схема участка цепи ёлочной гирлянды. Известно, что сила тока, текущего через этот участок, равна 0,2 А. Чему равно напряжение на лампе с наибольшим сопротивлением? З</w:t>
      </w:r>
      <w:r>
        <w:t>начения сопротивлений ламп указаны на схеме.</w:t>
      </w:r>
    </w:p>
    <w:p w:rsidR="00DB546B" w:rsidRDefault="00C610C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62625" cy="14573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46B" w:rsidRDefault="00C610CD">
      <w:r>
        <w:t>Ответ: _____________________________ В. </w:t>
      </w:r>
    </w:p>
    <w:p w:rsidR="00DB546B" w:rsidRDefault="00C610CD">
      <w:r>
        <w:br w:type="page"/>
      </w:r>
    </w:p>
    <w:p w:rsidR="00DB546B" w:rsidRDefault="00C610CD">
      <w:pPr>
        <w:pStyle w:val="aa"/>
        <w:framePr w:wrap="around"/>
      </w:pPr>
      <w:r>
        <w:lastRenderedPageBreak/>
        <w:t>   3   </w:t>
      </w:r>
    </w:p>
    <w:p w:rsidR="00DB546B" w:rsidRDefault="00DB546B"/>
    <w:p w:rsidR="00DB546B" w:rsidRDefault="00C610CD">
      <w:r>
        <w:t>В таблице указаны приближённые значения ускорений свободного падения на поверхности некоторых небесных тел Солнечной системы. Вес некоторого предмета, покоящ</w:t>
      </w:r>
      <w:r>
        <w:t>егося на Земле, равен 500 Н. Каким будет вес этого предмета, если он будет покоиться на Юпитере? Ответ округлите до целого числа.</w:t>
      </w:r>
    </w:p>
    <w:p w:rsidR="00DB546B" w:rsidRDefault="00C610C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62625" cy="23050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46B" w:rsidRDefault="00C610CD">
      <w:r>
        <w:t>Ответ: _____________________________ Н. </w:t>
      </w:r>
    </w:p>
    <w:p w:rsidR="00DB546B" w:rsidRDefault="00C610CD">
      <w:pPr>
        <w:pStyle w:val="aa"/>
        <w:framePr w:wrap="around"/>
      </w:pPr>
      <w:r>
        <w:t>   4   </w:t>
      </w:r>
    </w:p>
    <w:p w:rsidR="00DB546B" w:rsidRDefault="00DB546B"/>
    <w:p w:rsidR="00DB546B" w:rsidRDefault="00C610CD">
      <w:r>
        <w:rPr>
          <w:noProof/>
          <w:lang w:eastAsia="ru-RU"/>
        </w:rPr>
        <w:drawing>
          <wp:anchor distT="0" distB="63500" distL="127000" distR="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2000250" cy="155257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На рисунке показано положение магнитной стрелки, установленной рядом с дл</w:t>
      </w:r>
      <w:r>
        <w:t>инным прямым проводом, по которому течёт постоянный электрический ток I. Проводник расположен перпендикулярно плоскости рисунка, ток в нём течёт «к нам», что обозначено «точкой». Что произойдёт с магнитной стрелкой, если изменить направление тока в проводе</w:t>
      </w:r>
      <w:r>
        <w:t xml:space="preserve"> на противоположное? Ответ поясните.</w:t>
      </w:r>
    </w:p>
    <w:p w:rsidR="00DB546B" w:rsidRDefault="00C610CD">
      <w:r>
        <w:br/>
        <w:t>Ответ и объяснение:_________________________________________________________</w:t>
      </w:r>
    </w:p>
    <w:p w:rsidR="00DB546B" w:rsidRDefault="00C610CD">
      <w:r>
        <w:t>___________________________________________________________________________</w:t>
      </w:r>
    </w:p>
    <w:p w:rsidR="00DB546B" w:rsidRDefault="00C610CD">
      <w:r>
        <w:t>_________________________________________________________________</w:t>
      </w:r>
      <w:r>
        <w:t>__________</w:t>
      </w:r>
    </w:p>
    <w:p w:rsidR="00DB546B" w:rsidRDefault="00C610CD">
      <w:r>
        <w:br w:type="page"/>
      </w:r>
    </w:p>
    <w:p w:rsidR="00DB546B" w:rsidRDefault="00C610CD">
      <w:pPr>
        <w:pStyle w:val="aa"/>
        <w:framePr w:wrap="around"/>
      </w:pPr>
      <w:r>
        <w:lastRenderedPageBreak/>
        <w:t>   5   </w:t>
      </w:r>
    </w:p>
    <w:p w:rsidR="00DB546B" w:rsidRDefault="00DB546B"/>
    <w:p w:rsidR="00DB546B" w:rsidRDefault="00C610CD">
      <w:r>
        <w:t xml:space="preserve">Владимир заинтересовался, как работает заряд для салюта. В научно-популярной статье в интернете было написано, что заряд взлетает вверх за счёт взрыва специального вещества в патроне. Также Владимир узнал, что стандартный заряд весит </w:t>
      </w:r>
      <w:r>
        <w:t>1.2 кг и взлетает на высоту 120 м. В той же статье было написано, что энергию, выделяющуюся при взрыве, принято измерять в тротиловом эквиваленте. Если говорят, что энергия составляет 1 грамм в тротиловом эквиваленте, то это означает, что выделилась энерги</w:t>
      </w:r>
      <w:r>
        <w:t>я 4184 Дж. Ускорение свободного падения 10 Н/кг. Сопротивлением воздуха при проведении расчётов можно пренебречь.</w:t>
      </w:r>
      <w:r>
        <w:br/>
        <w:t>1) Рассчитайте энергию, которая выделяется при взрыве вещества в патроне, и выразите её в тротиловом эквиваленте. Считайте, что на подъём заря</w:t>
      </w:r>
      <w:r>
        <w:t>да расходуется вся выделившаяся при взрыве энергия.</w:t>
      </w:r>
      <w:r>
        <w:br/>
        <w:t>2) Рассчитайте скорость заряда вблизи земли.</w:t>
      </w:r>
      <w:r>
        <w:br/>
        <w:t>3) Так как количество взрывчатого вещества в разных патронах немного различается, то скорость вылета заряда может быть больше расчётной на 5 %. Чему при этом б</w:t>
      </w:r>
      <w:r>
        <w:t>удет равна высота подъёма?</w:t>
      </w:r>
    </w:p>
    <w:p w:rsidR="00DB546B" w:rsidRDefault="00C610CD">
      <w:r>
        <w:rPr>
          <w:noProof/>
          <w:lang w:eastAsia="ru-RU"/>
        </w:rPr>
        <w:drawing>
          <wp:inline distT="0" distB="0" distL="0" distR="0">
            <wp:extent cx="5762625" cy="30670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46B" w:rsidRDefault="00C610CD">
      <w:r>
        <w:br w:type="page"/>
      </w:r>
    </w:p>
    <w:p w:rsidR="00DB546B" w:rsidRDefault="00DB546B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DB546B">
        <w:tc>
          <w:tcPr>
            <w:tcW w:w="9060" w:type="dxa"/>
          </w:tcPr>
          <w:p w:rsidR="00DB546B" w:rsidRDefault="00C610CD">
            <w:pPr>
              <w:jc w:val="center"/>
            </w:pPr>
            <w:r>
              <w:rPr>
                <w:b/>
                <w:i/>
              </w:rPr>
              <w:t>Часть 2</w:t>
            </w:r>
          </w:p>
        </w:tc>
      </w:tr>
    </w:tbl>
    <w:p w:rsidR="00DB546B" w:rsidRDefault="00C610CD">
      <w:pPr>
        <w:pStyle w:val="aa"/>
        <w:framePr w:wrap="around"/>
      </w:pPr>
      <w:r>
        <w:t>   6   </w:t>
      </w:r>
    </w:p>
    <w:p w:rsidR="00DB546B" w:rsidRDefault="00DB546B"/>
    <w:p w:rsidR="00DB546B" w:rsidRDefault="00C610CD">
      <w:r>
        <w:t xml:space="preserve">Для того чтобы избежать в аэропорту доплаты за лишний вес багажа, Рита решила взвесить свой чемодан заранее. Вещи какой минимальной суммарной массы нужно переложить Рите в ручную кладь, если разрешённая </w:t>
      </w:r>
      <w:r>
        <w:t>масса багажа 23 кг?</w:t>
      </w:r>
    </w:p>
    <w:p w:rsidR="00DB546B" w:rsidRDefault="00C610C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953000" cy="144906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72074" cy="145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46B" w:rsidRDefault="00C610CD">
      <w:r>
        <w:t>Ответ: _____________________________ кг. </w:t>
      </w:r>
    </w:p>
    <w:p w:rsidR="00DB546B" w:rsidRDefault="00C610CD">
      <w:pPr>
        <w:pStyle w:val="aa"/>
        <w:framePr w:wrap="around"/>
      </w:pPr>
      <w:r>
        <w:t>   7   </w:t>
      </w:r>
    </w:p>
    <w:p w:rsidR="00DB546B" w:rsidRDefault="00DB546B"/>
    <w:p w:rsidR="00DB546B" w:rsidRDefault="00C610CD">
      <w:r>
        <w:t>Как известно, погода формируется за счёт различных факторов. Одним из индикаторов количества выпадающих осадков является влажность воздуха. На рисунке приведён график средней относите</w:t>
      </w:r>
      <w:r>
        <w:t>льной влажности воздуха в Уфе по месяцам. Проанализируйте график и укажите месяц с минимальным количеством осадков. Поясните свой ответ.</w:t>
      </w:r>
    </w:p>
    <w:p w:rsidR="00DB546B" w:rsidRDefault="00C610C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267200" cy="19678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11910" cy="1988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46B" w:rsidRDefault="00C610CD">
      <w:r>
        <w:t>Ответ:_____________________________________________________________________</w:t>
      </w:r>
    </w:p>
    <w:p w:rsidR="00DB546B" w:rsidRDefault="00C610CD">
      <w:r>
        <w:t>_________________________________________</w:t>
      </w:r>
      <w:r>
        <w:t>__________________________________</w:t>
      </w:r>
    </w:p>
    <w:p w:rsidR="00DB546B" w:rsidRDefault="00C610CD">
      <w:r>
        <w:t>___________________________________________________________________________</w:t>
      </w:r>
    </w:p>
    <w:p w:rsidR="00DB546B" w:rsidRDefault="00C610CD">
      <w:r>
        <w:t>___________________________________________________________________________</w:t>
      </w:r>
    </w:p>
    <w:p w:rsidR="00DB546B" w:rsidRDefault="00C610CD">
      <w:r>
        <w:t>_____________________________________________________________________</w:t>
      </w:r>
      <w:r>
        <w:t>______</w:t>
      </w:r>
    </w:p>
    <w:p w:rsidR="00DB546B" w:rsidRDefault="00C610CD">
      <w:r>
        <w:t>___________________________________________________________________________</w:t>
      </w:r>
    </w:p>
    <w:p w:rsidR="00DB546B" w:rsidRDefault="00C610CD">
      <w:pPr>
        <w:pStyle w:val="aa"/>
        <w:framePr w:wrap="around"/>
      </w:pPr>
      <w:r>
        <w:t>   8   </w:t>
      </w:r>
    </w:p>
    <w:p w:rsidR="00DB546B" w:rsidRDefault="00DB546B"/>
    <w:p w:rsidR="00DB546B" w:rsidRDefault="00C610CD">
      <w:r>
        <w:t xml:space="preserve">Для обогрева частного дома требуется 5 электрических обогревателей мощностью 1500 Вт каждый, работающих круглосуточно. Какая масса бытового газа понадобится для </w:t>
      </w:r>
      <w:r>
        <w:t>отопления того же дома в течение одного месяца, если перейти на газовое отопление? Удельная теплота сгорания бытового газа 30000 кДж/кг. Считайте, что в одном месяце 30 дней.</w:t>
      </w:r>
      <w:r>
        <w:br/>
      </w:r>
      <w:r>
        <w:br/>
        <w:t>Ответ: _____________________________ кг.</w:t>
      </w:r>
    </w:p>
    <w:p w:rsidR="00DB546B" w:rsidRDefault="00DB546B"/>
    <w:p w:rsidR="00DB546B" w:rsidRDefault="00C610CD">
      <w:pPr>
        <w:pStyle w:val="aa"/>
        <w:framePr w:wrap="around"/>
      </w:pPr>
      <w:r>
        <w:t>   9   </w:t>
      </w:r>
    </w:p>
    <w:p w:rsidR="00DB546B" w:rsidRDefault="00DB546B">
      <w:bookmarkStart w:id="0" w:name="_GoBack"/>
      <w:bookmarkEnd w:id="0"/>
    </w:p>
    <w:p w:rsidR="00DB546B" w:rsidRDefault="00C610CD">
      <w:r>
        <w:t>Илья подключил к батарейке л</w:t>
      </w:r>
      <w:r>
        <w:t>ампочку с сопротивлением 10 Ом. Лампочка загорелась, и Илья решил измерить силу тока, текущего через неё. Измерения дали результат 0,5 А. После этого Илья отключил лампочку и измерил напряжение на контактах батарейки – оно оказалось равно 9 В. Тут Илья пон</w:t>
      </w:r>
      <w:r>
        <w:t>ял, что результаты его измерений не согласуются с законом Ома. После того, как Илья посоветовался с учителем физики, он понял, что батарейка обладает собственным внутренним сопротивлением. То есть настоящую батарейку можно представить как идеальную батарей</w:t>
      </w:r>
      <w:r>
        <w:t>ку, к которой последовательно подсоединён некоторый резистор. Сопротивление этого резистора и есть внутреннее сопротивление батарейки. Помогите Илье рассчитать его.</w:t>
      </w:r>
      <w:r>
        <w:br/>
      </w:r>
      <w:r>
        <w:br/>
        <w:t>Ответ: _____________________________ Ом.</w:t>
      </w:r>
    </w:p>
    <w:p w:rsidR="00DB546B" w:rsidRDefault="00C610CD">
      <w:pPr>
        <w:pStyle w:val="aa"/>
        <w:framePr w:wrap="around"/>
      </w:pPr>
      <w:r>
        <w:t>  10  </w:t>
      </w:r>
    </w:p>
    <w:p w:rsidR="00DB546B" w:rsidRDefault="00DB546B"/>
    <w:p w:rsidR="00DB546B" w:rsidRDefault="00C610CD">
      <w:r>
        <w:t xml:space="preserve">Бодрящий эффект, который оказывает кофе, </w:t>
      </w:r>
      <w:r>
        <w:t>объясняется действием входящего в его состав химического вещества – кофеина. Для приготовления холодного кофе со льдом – «фраппе» – в чашку налили кипящий кофе массой m</w:t>
      </w:r>
      <w:r>
        <w:rPr>
          <w:vertAlign w:val="subscript"/>
        </w:rPr>
        <w:t>1</w:t>
      </w:r>
      <w:r>
        <w:t xml:space="preserve"> = 200 г при температуре t</w:t>
      </w:r>
      <w:r>
        <w:rPr>
          <w:vertAlign w:val="subscript"/>
        </w:rPr>
        <w:t>1</w:t>
      </w:r>
      <w:r>
        <w:t xml:space="preserve"> = 100 °C и добавили туда лёд при температуре t</w:t>
      </w:r>
      <w:r>
        <w:rPr>
          <w:vertAlign w:val="subscript"/>
        </w:rPr>
        <w:t>0</w:t>
      </w:r>
      <w:r>
        <w:t xml:space="preserve"> = 0 °C. Ког</w:t>
      </w:r>
      <w:r>
        <w:t>да лёд растаял, оказалось, что температура получившегося напитка t</w:t>
      </w:r>
      <w:r>
        <w:rPr>
          <w:vertAlign w:val="subscript"/>
        </w:rPr>
        <w:t>2</w:t>
      </w:r>
      <w:r>
        <w:t xml:space="preserve"> = 30 °C. Теплообменом напитка с окружающей средой и чашкой можно пренебречь. Удельные теплоёмкости воды и напитка одинаковы и равны с = 4200 Дж/(кг⋅°C), удельная теплота плавления льда λ =</w:t>
      </w:r>
      <w:r>
        <w:t xml:space="preserve"> 330 кДж/кг.</w:t>
      </w:r>
      <w:r>
        <w:br/>
        <w:t>1) Какое количество теплоты напиток отдал льду при охлаждении?</w:t>
      </w:r>
      <w:r>
        <w:br/>
        <w:t>2) Какая масса льда была добавлена в напиток?</w:t>
      </w:r>
      <w:r>
        <w:br/>
        <w:t>3) Во сколько раз уменьшилась концентрация кофеина в напитке? Концентрация кофеина – это отношение массы кофеина к массе всего напитка</w:t>
      </w:r>
      <w:r>
        <w:t>. Полученный ответ округлить до десятых долей.</w:t>
      </w:r>
    </w:p>
    <w:p w:rsidR="00DB546B" w:rsidRDefault="00C610C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62625" cy="309562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546B" w:rsidSect="00852014">
      <w:footerReference w:type="default" r:id="rId17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0CD" w:rsidRDefault="00C610CD" w:rsidP="0055011E">
      <w:pPr>
        <w:spacing w:before="0" w:after="0"/>
      </w:pPr>
      <w:r>
        <w:separator/>
      </w:r>
    </w:p>
  </w:endnote>
  <w:endnote w:type="continuationSeparator" w:id="0">
    <w:p w:rsidR="00C610CD" w:rsidRDefault="00C610CD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4F095F">
      <w:rPr>
        <w:noProof/>
        <w:sz w:val="18"/>
        <w:szCs w:val="18"/>
      </w:rPr>
      <w:t>4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0CD" w:rsidRDefault="00C610CD" w:rsidP="0055011E">
      <w:pPr>
        <w:spacing w:before="0" w:after="0"/>
      </w:pPr>
      <w:r>
        <w:separator/>
      </w:r>
    </w:p>
  </w:footnote>
  <w:footnote w:type="continuationSeparator" w:id="0">
    <w:p w:rsidR="00C610CD" w:rsidRDefault="00C610CD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4F095F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610CD"/>
    <w:rsid w:val="00CF1226"/>
    <w:rsid w:val="00DB546B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E2BF04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uo.ru/" TargetMode="Externa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6</Pages>
  <Words>1099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24</cp:revision>
  <dcterms:created xsi:type="dcterms:W3CDTF">2013-12-23T23:15:00Z</dcterms:created>
  <dcterms:modified xsi:type="dcterms:W3CDTF">2024-08-14T18:04:00Z</dcterms:modified>
</cp:coreProperties>
</file>