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Истории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134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1432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стрельцы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2341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521</w:t>
      </w:r>
    </w:p>
    <w:p>
      <w:pPr>
        <w:pStyle w:val="aa"/>
        <w:ind w:left="0" w:right="0"/>
      </w:pPr>
      <w:r/>
      <w:r>
        <w:t xml:space="preserve"> 8-10 </w:t>
      </w:r>
    </w:p>
    <w:p>
      <w:pPr>
        <w:ind w:left="0" w:right="0"/>
      </w:pPr>
      <w:r/>
    </w:p>
    <w:p>
      <w:pPr>
        <w:ind w:left="0" w:right="0"/>
      </w:pPr>
      <w:r/>
      <w:r>
        <w:t xml:space="preserve">8. Пётр Первый </w:t>
      </w:r>
    </w:p>
    <w:p>
      <w:pPr>
        <w:ind w:left="0" w:right="0"/>
      </w:pPr>
      <w:r/>
      <w:r>
        <w:t xml:space="preserve">9. Полтава </w:t>
      </w:r>
    </w:p>
    <w:p>
      <w:pPr>
        <w:ind w:left="0" w:right="0"/>
      </w:pPr>
      <w:r/>
      <w:r>
        <w:t>10. 1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Смоленск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 xml:space="preserve">13. 34 </w:t>
      </w:r>
    </w:p>
    <w:p>
      <w:pPr>
        <w:ind w:left="0" w:right="0"/>
      </w:pPr>
      <w:r/>
      <w:r>
        <w:t>14. 2</w:t>
      </w:r>
    </w:p>
    <w:p>
      <w:pPr>
        <w:pStyle w:val="aa"/>
        <w:ind w:left="0" w:right="0"/>
      </w:pPr>
      <w:r/>
      <w:r>
        <w:t xml:space="preserve"> 15-17 </w:t>
      </w:r>
    </w:p>
    <w:p>
      <w:pPr>
        <w:ind w:left="0" w:right="0"/>
      </w:pPr>
      <w:r/>
    </w:p>
    <w:p>
      <w:pPr>
        <w:ind w:left="0" w:right="0"/>
      </w:pPr>
      <w:r/>
      <w:r>
        <w:t xml:space="preserve">15. 2 </w:t>
      </w:r>
    </w:p>
    <w:p>
      <w:pPr>
        <w:ind w:left="0" w:right="0"/>
      </w:pPr>
      <w:r/>
      <w:r>
        <w:t xml:space="preserve">16. 1 </w:t>
      </w:r>
    </w:p>
    <w:p>
      <w:pPr>
        <w:ind w:left="0" w:right="0"/>
      </w:pPr>
      <w:r/>
      <w:r>
        <w:t>17. 4</w:t>
      </w:r>
    </w:p>
    <w:p>
      <w:pPr>
        <w:pStyle w:val="aa"/>
        <w:ind w:left="0" w:right="0"/>
      </w:pPr>
      <w:r/>
      <w:r>
        <w:t xml:space="preserve"> 18-20 </w:t>
      </w:r>
    </w:p>
    <w:p>
      <w:pPr>
        <w:ind w:left="0" w:right="0"/>
      </w:pPr>
      <w:r/>
    </w:p>
    <w:p>
      <w:pPr>
        <w:ind w:left="0" w:right="0"/>
      </w:pPr>
      <w:r/>
      <w:r>
        <w:t>18. Правильный ответ должен содержать следующие элементы:</w:t>
        <w:br/>
      </w:r>
      <w:r>
        <w:t>1) период – 1800-е гг.;</w:t>
        <w:br/>
      </w:r>
      <w:r>
        <w:t>2) император – Александр I</w:t>
        <w:br/>
      </w:r>
      <w:r>
        <w:t>Каждый элемент может быть засчитан только при условии отсутствия неверных позиций в этом элементе наряду с верной</w:t>
        <w:br/>
        <w:br/>
      </w:r>
      <w:r>
        <w:t>19. Правильный ответ должен содержать следующие элементы:</w:t>
        <w:br/>
      </w:r>
      <w:r>
        <w:t>1) ответ на первый вопрос:</w:t>
        <w:br/>
      </w:r>
      <w:r>
        <w:t>страшную язву России составляли злоупотребления, взяточничество и</w:t>
        <w:br/>
      </w:r>
      <w:r>
        <w:t>бесчисленные хищения;</w:t>
        <w:br/>
      </w:r>
      <w:r>
        <w:t>2) ответ на второй вопрос:</w:t>
        <w:br/>
      </w:r>
      <w:r>
        <w:t>«объявлялось, что отныне подпись императора на всех указах будет</w:t>
        <w:br/>
      </w:r>
      <w:r>
        <w:t>контрассигнована (удостоверена) подлежащим министром»</w:t>
        <w:br/>
        <w:br/>
      </w:r>
      <w:r>
        <w:t>20. Могут быть указаны следующие мирные договоры:</w:t>
        <w:br/>
      </w:r>
      <w:r>
        <w:t>1) Тильзитский;</w:t>
        <w:br/>
      </w:r>
      <w:r>
        <w:t>2) Фридрихсгамский</w:t>
        <w:br/>
      </w:r>
      <w:r>
        <w:t>3) Бухарестский;</w:t>
        <w:br/>
      </w:r>
      <w:r>
        <w:t>4) Гюлистанский;</w:t>
        <w:br/>
      </w:r>
      <w:r>
        <w:t>5) Парижский.</w:t>
        <w:br/>
      </w:r>
      <w:r>
        <w:t>Могут быть указаны другие мирные договоры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правильный ответ – борьба за выход к Балтийскому морю;</w:t>
        <w:br/>
      </w:r>
      <w:r>
        <w:t>2) объяснение, например: отсутствие выхода к Балтийскому морю препятствовало развитию торговли и замедляло развитие экономики страны в XVI веке, ограничивало возможности русских купцов.</w:t>
        <w:br/>
      </w:r>
      <w:r>
        <w:t>(Может быть приведено другое, близкое по смыслу объяснение.)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3907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390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Могут быть приведены факты (положения)</w:t>
        <w:br/>
      </w:r>
      <w:r>
        <w:t>1) при обоих императорах Россия вела войны с Османской империей;</w:t>
        <w:br/>
      </w:r>
      <w:r>
        <w:t>2) при обоих императорах Россия поддерживала балканские народы в борьбе за независимость;</w:t>
        <w:br/>
      </w:r>
      <w:r>
        <w:t>3) при обоих императорах Россия вела Кавказскую войну;</w:t>
        <w:br/>
      </w:r>
      <w:r>
        <w:t>3) при обоих императорах продолжилось расширение территории Российской империи (Закавказье, Средняя Азия);</w:t>
        <w:br/>
      </w:r>
      <w:r>
        <w:t>4) при обоих императорах Россия делала ставку на союз с Австрией и Пруссией (Священный союз и «Союз трёх императоров»).</w:t>
        <w:br/>
      </w:r>
      <w:r>
        <w:t>Могут быть приведены другие факты (положения)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император – Николай II;</w:t>
        <w:br/>
      </w:r>
      <w:r>
        <w:t>2) орган власти – Государственная дума;</w:t>
        <w:br/>
      </w:r>
      <w:r>
        <w:t>3) на момент начала Первой российской революции в России ужесуществовали нелегальные политические партии, и они были заинтересованы в том, чтобы появился орган власти, где они смогут легально отстаивать свои позиции. Заинтересованность в появлении парламентаризма также испытывали и национальные окраины, и многие социальные группы Российской империи. Законосовещатель-ный же орган власти представлялся значительной части общества заведомо мертворожденной идеей, фикцией</w:t>
        <w:br/>
      </w:r>
      <w:r>
        <w:t>(Может быть дан другой ответ на вопрос.)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074CF" w14:textId="77777777" w:rsidR="00952176" w:rsidRDefault="00952176" w:rsidP="0055011E">
      <w:pPr>
        <w:spacing w:before="0" w:after="0"/>
      </w:pPr>
      <w:r>
        <w:separator/>
      </w:r>
    </w:p>
  </w:endnote>
  <w:endnote w:type="continuationSeparator" w:id="0">
    <w:p w14:paraId="1098DD72" w14:textId="77777777" w:rsidR="00952176" w:rsidRDefault="0095217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1BCF99D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1603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E6584" w14:textId="77777777" w:rsidR="00952176" w:rsidRDefault="00952176" w:rsidP="0055011E">
      <w:pPr>
        <w:spacing w:before="0" w:after="0"/>
      </w:pPr>
      <w:r>
        <w:separator/>
      </w:r>
    </w:p>
  </w:footnote>
  <w:footnote w:type="continuationSeparator" w:id="0">
    <w:p w14:paraId="60580559" w14:textId="77777777" w:rsidR="00952176" w:rsidRDefault="0095217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21</cp:revision>
  <dcterms:created xsi:type="dcterms:W3CDTF">2013-12-23T23:15:00Z</dcterms:created>
  <dcterms:modified xsi:type="dcterms:W3CDTF">2023-01-25T19:16:00Z</dcterms:modified>
</cp:coreProperties>
</file>