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4294" w:rsidRDefault="006F4294"/>
    <w:p w:rsidR="006F4294" w:rsidRDefault="006F4294"/>
    <w:p w:rsidR="006F4294" w:rsidRDefault="006F4294"/>
    <w:p w:rsidR="006F4294" w:rsidRDefault="006F4294"/>
    <w:p w:rsidR="006F4294" w:rsidRDefault="00007224">
      <w:pPr>
        <w:jc w:val="center"/>
      </w:pPr>
      <w:r>
        <w:rPr>
          <w:b/>
        </w:rPr>
        <w:t>Тренировочная работа в формате ОГЭ</w:t>
      </w:r>
      <w:r>
        <w:rPr>
          <w:b/>
        </w:rPr>
        <w:br/>
        <w:t>по ФИЗИКЕ</w:t>
      </w:r>
    </w:p>
    <w:p w:rsidR="006F4294" w:rsidRDefault="00007224">
      <w:pPr>
        <w:jc w:val="center"/>
      </w:pPr>
      <w:r>
        <w:br/>
      </w:r>
      <w:r>
        <w:rPr>
          <w:b/>
        </w:rPr>
        <w:t>9 КЛАСС</w:t>
      </w:r>
    </w:p>
    <w:p w:rsidR="006F4294" w:rsidRDefault="006F4294">
      <w:pPr>
        <w:jc w:val="center"/>
      </w:pPr>
    </w:p>
    <w:p w:rsidR="006F4294" w:rsidRDefault="00007224">
      <w:pPr>
        <w:jc w:val="center"/>
      </w:pPr>
      <w:r>
        <w:t>Дата: ___ ___ 20__ г.</w:t>
      </w:r>
    </w:p>
    <w:p w:rsidR="006F4294" w:rsidRDefault="00007224">
      <w:pPr>
        <w:jc w:val="center"/>
      </w:pPr>
      <w:r>
        <w:t>Вариант №: ___</w:t>
      </w:r>
    </w:p>
    <w:p w:rsidR="006F4294" w:rsidRDefault="006F4294">
      <w:pPr>
        <w:jc w:val="center"/>
      </w:pPr>
    </w:p>
    <w:p w:rsidR="006F4294" w:rsidRDefault="00007224">
      <w:pPr>
        <w:jc w:val="center"/>
      </w:pPr>
      <w:r>
        <w:t>Выполнена: ФИО_________________________________</w:t>
      </w:r>
    </w:p>
    <w:p w:rsidR="006F4294" w:rsidRDefault="00007224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6F4294" w:rsidRDefault="00007224">
      <w:r>
        <w:t>         На выполнение тренировочной работы по физике отводится 3 часа (180 минут). Тренировочная работа включает в себя 25 заданий.</w:t>
      </w:r>
      <w:r>
        <w:br/>
        <w:t>         Ответы к з аданиям 1 , 2 , 4 , 12–14, 1 6, и 16 записываются в виде последовательности цифр. Ответом к заданиям 3,</w:t>
      </w:r>
      <w:r>
        <w:t xml:space="preserve"> 5 и 15 является одна цифра, которая соответствует номеру правильного ответа. Ответы к заданиям 6–11 записываются в виде целого числа или конечной десятичной дроби с учётом указанных в ответе единиц. Ответ запишите в поле ответа в тексте работы. Единицы из</w:t>
      </w:r>
      <w:r>
        <w:t>мерения в ответе указывать не надо.</w:t>
      </w:r>
      <w:r>
        <w:br/>
        <w:t>         К заданиям 17-22 следует дать развёрнутый ответ. Задания выполняются на отдельном листе. Запишите сначала номер задания, а затем ответ на него. Ответы записывайте чётко и разборчиво. Задание 17 экспериментальное</w:t>
      </w:r>
      <w:r>
        <w:t>, и для его выполнения необходимо воспользоваться лабораторным оборудованием.</w:t>
      </w:r>
      <w:r>
        <w:br/>
        <w:t>         При вычислениях разрешается использовать линейку и непрограммируемый калькулятор.</w:t>
      </w:r>
      <w:r>
        <w:br/>
        <w:t>         Все ответы следует записывать яркими чёрными чернилами. Допускается использова</w:t>
      </w:r>
      <w:r>
        <w:t>ние гелевой или капиллярной ручки.</w:t>
      </w:r>
      <w:r>
        <w:br/>
        <w:t>         При выполнении заданий можно пользоваться черновиком.</w:t>
      </w:r>
      <w:r>
        <w:rPr>
          <w:b/>
        </w:rPr>
        <w:t xml:space="preserve"> Записи в черновике не учитываются при оценивании работы.</w:t>
      </w:r>
      <w:r>
        <w:rPr>
          <w:b/>
        </w:rPr>
        <w:br/>
      </w:r>
      <w:r>
        <w:t>         Баллы, полученные Вами за выполненные задания, суммируются.</w:t>
      </w:r>
      <w:r>
        <w:br/>
        <w:t xml:space="preserve">         Постарайтесь выполнить </w:t>
      </w:r>
      <w:r>
        <w:t>как можно больше заданий и набрать наибольшее количество баллов.</w:t>
      </w:r>
      <w:r>
        <w:br/>
        <w:t>         Вариант сгенерирован единой системой универсального образования на </w:t>
      </w:r>
      <w:hyperlink r:id="rId8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ОГЭ на </w:t>
      </w:r>
      <w:r>
        <w:rPr>
          <w:b/>
        </w:rPr>
        <w:t>текущий учебный год</w:t>
      </w:r>
      <w:r>
        <w:t>.</w:t>
      </w:r>
    </w:p>
    <w:p w:rsidR="006F4294" w:rsidRDefault="006F4294"/>
    <w:p w:rsidR="006F4294" w:rsidRDefault="00007224">
      <w:pPr>
        <w:jc w:val="center"/>
      </w:pPr>
      <w:r>
        <w:rPr>
          <w:i/>
        </w:rPr>
        <w:t>Желае</w:t>
      </w:r>
      <w:r>
        <w:rPr>
          <w:i/>
        </w:rPr>
        <w:t>м успеха!</w:t>
      </w:r>
    </w:p>
    <w:p w:rsidR="006F4294" w:rsidRDefault="00007224">
      <w:r>
        <w:br w:type="page"/>
      </w:r>
    </w:p>
    <w:p w:rsidR="006F4294" w:rsidRDefault="00007224">
      <w:r>
        <w:rPr>
          <w:noProof/>
          <w:lang w:eastAsia="ru-RU"/>
        </w:rPr>
        <w:lastRenderedPageBreak/>
        <w:drawing>
          <wp:inline distT="0" distB="0" distL="0" distR="0">
            <wp:extent cx="5762625" cy="81153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11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4" w:rsidRDefault="00007224">
      <w:r>
        <w:br w:type="page"/>
      </w:r>
    </w:p>
    <w:p w:rsidR="006F4294" w:rsidRDefault="00007224">
      <w:r>
        <w:rPr>
          <w:noProof/>
          <w:lang w:eastAsia="ru-RU"/>
        </w:rPr>
        <w:lastRenderedPageBreak/>
        <w:drawing>
          <wp:inline distT="0" distB="0" distL="0" distR="0">
            <wp:extent cx="5762625" cy="8229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4" w:rsidRDefault="00007224">
      <w:r>
        <w:br w:type="page"/>
      </w:r>
    </w:p>
    <w:p w:rsidR="006F4294" w:rsidRDefault="006F4294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6F4294">
        <w:tc>
          <w:tcPr>
            <w:tcW w:w="9060" w:type="dxa"/>
          </w:tcPr>
          <w:p w:rsidR="006F4294" w:rsidRDefault="00007224">
            <w:r>
              <w:rPr>
                <w:b/>
                <w:i/>
              </w:rPr>
              <w:t xml:space="preserve">Ответом к заданиям 1, 2, 4, 12, 13, 14 и 16 является последовательность цифр. Последовательность цифр записывайте без пробелов, запятых и других дополнительных символов. Ответом к заданиям 3, 5 и 15 является одна цифра, которая </w:t>
            </w:r>
            <w:r>
              <w:rPr>
                <w:b/>
                <w:i/>
              </w:rPr>
              <w:t>соответствует номеру правильного ответа. Ответом к заданиям 6–11 является число. Единицы измерения в ответе указывать не надо. Ответ запишите в поле ответа в тексте работы, а затем перенесите в БЛАНК ОТВЕТОВ № 1 справа от номера соответствующего задания, н</w:t>
            </w:r>
            <w:r>
              <w:rPr>
                <w:b/>
                <w:i/>
              </w:rPr>
              <w:t>ачиная с первой клеточки. Каждый символ пишите в отдельной клеточке в соответствии с приведёнными в бланке образцами. Ответы на задания 17–22 запишите на БЛАНКЕ ОТВЕТОВ № 2.</w:t>
            </w:r>
          </w:p>
        </w:tc>
      </w:tr>
    </w:tbl>
    <w:p w:rsidR="006F4294" w:rsidRDefault="00007224">
      <w:pPr>
        <w:pStyle w:val="aa"/>
        <w:framePr w:wrap="around"/>
      </w:pPr>
      <w:r>
        <w:t>   1   </w:t>
      </w:r>
    </w:p>
    <w:p w:rsidR="006F4294" w:rsidRDefault="006F4294"/>
    <w:p w:rsidR="006F4294" w:rsidRDefault="00007224">
      <w:r>
        <w:t>Установите соответствие между физическими величинами и единицами этих ве</w:t>
      </w:r>
      <w:r>
        <w:t>личин в Международной системе единиц (СИ):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4200"/>
        <w:gridCol w:w="4875"/>
      </w:tblGrid>
      <w:tr w:rsidR="006F4294">
        <w:tc>
          <w:tcPr>
            <w:tcW w:w="4200" w:type="dxa"/>
          </w:tcPr>
          <w:p w:rsidR="006F4294" w:rsidRDefault="00007224">
            <w:pPr>
              <w:pStyle w:val="afa"/>
              <w:jc w:val="center"/>
            </w:pPr>
            <w:r>
              <w:t>ФИЗИЧЕСКАЯ ВЕЛИЧИНА</w:t>
            </w:r>
          </w:p>
        </w:tc>
        <w:tc>
          <w:tcPr>
            <w:tcW w:w="4875" w:type="dxa"/>
          </w:tcPr>
          <w:p w:rsidR="006F4294" w:rsidRDefault="00007224">
            <w:pPr>
              <w:pStyle w:val="afa"/>
              <w:jc w:val="center"/>
            </w:pPr>
            <w:r>
              <w:t>ЕДИНИЦА ВЕЛИЧИНЫ</w:t>
            </w:r>
          </w:p>
        </w:tc>
      </w:tr>
      <w:tr w:rsidR="006F4294">
        <w:tc>
          <w:tcPr>
            <w:tcW w:w="4200" w:type="dxa"/>
          </w:tcPr>
          <w:p w:rsidR="006F4294" w:rsidRDefault="00007224">
            <w:pPr>
              <w:pStyle w:val="afa"/>
            </w:pPr>
            <w:r>
              <w:t>А) жёсткость</w:t>
            </w:r>
            <w:r>
              <w:br/>
              <w:t>Б) момент силы</w:t>
            </w:r>
            <w:r>
              <w:br/>
              <w:t>В) вес</w:t>
            </w:r>
          </w:p>
        </w:tc>
        <w:tc>
          <w:tcPr>
            <w:tcW w:w="4875" w:type="dxa"/>
          </w:tcPr>
          <w:p w:rsidR="006F4294" w:rsidRDefault="00007224">
            <w:pPr>
              <w:pStyle w:val="afa"/>
            </w:pPr>
            <w:r>
              <w:t>1) килограмм (1 кг)</w:t>
            </w:r>
          </w:p>
          <w:p w:rsidR="006F4294" w:rsidRDefault="00007224">
            <w:pPr>
              <w:pStyle w:val="afa"/>
            </w:pPr>
            <w:r>
              <w:t>2) ньютон (1 Н)</w:t>
            </w:r>
          </w:p>
          <w:p w:rsidR="006F4294" w:rsidRDefault="00007224">
            <w:pPr>
              <w:pStyle w:val="afa"/>
            </w:pPr>
            <w:r>
              <w:t xml:space="preserve">3) ньютон-метр </w:t>
            </w:r>
            <w:r>
              <w:t>(1 Н·м)</w:t>
            </w:r>
          </w:p>
          <w:p w:rsidR="006F4294" w:rsidRDefault="00007224">
            <w:pPr>
              <w:pStyle w:val="afa"/>
            </w:pPr>
            <w:r>
              <w:t xml:space="preserve">4) ньютон на метр (1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Н</m:t>
                  </m:r>
                </m:num>
                <m:den>
                  <m:r>
                    <w:rPr>
                      <w:rFonts w:ascii="Cambria Math" w:hAnsi="Cambria Math"/>
                    </w:rPr>
                    <m:t>м</m:t>
                  </m:r>
                </m:den>
              </m:f>
            </m:oMath>
            <w:r>
              <w:t xml:space="preserve"> )</w:t>
            </w:r>
            <w:r>
              <w:br/>
              <w:t>5) джоуль (1 Дж)</w:t>
            </w:r>
          </w:p>
        </w:tc>
      </w:tr>
    </w:tbl>
    <w:p w:rsidR="006F4294" w:rsidRDefault="00007224">
      <w:r>
        <w:br/>
        <w:t>Ответ: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65"/>
        <w:gridCol w:w="420"/>
        <w:gridCol w:w="450"/>
      </w:tblGrid>
      <w:tr w:rsidR="006F4294">
        <w:trPr>
          <w:trHeight w:val="495"/>
        </w:trPr>
        <w:tc>
          <w:tcPr>
            <w:tcW w:w="465" w:type="dxa"/>
          </w:tcPr>
          <w:p w:rsidR="006F4294" w:rsidRDefault="00007224">
            <w:pPr>
              <w:jc w:val="center"/>
            </w:pPr>
            <w:r>
              <w:t>А</w:t>
            </w:r>
          </w:p>
        </w:tc>
        <w:tc>
          <w:tcPr>
            <w:tcW w:w="420" w:type="dxa"/>
          </w:tcPr>
          <w:p w:rsidR="006F4294" w:rsidRDefault="00007224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6F4294" w:rsidRDefault="00007224">
            <w:pPr>
              <w:jc w:val="center"/>
            </w:pPr>
            <w:r>
              <w:t>В</w:t>
            </w:r>
          </w:p>
        </w:tc>
      </w:tr>
      <w:tr w:rsidR="006F4294">
        <w:trPr>
          <w:trHeight w:val="495"/>
        </w:trPr>
        <w:tc>
          <w:tcPr>
            <w:tcW w:w="465" w:type="dxa"/>
          </w:tcPr>
          <w:p w:rsidR="006F4294" w:rsidRDefault="006F4294">
            <w:pPr>
              <w:jc w:val="center"/>
            </w:pPr>
          </w:p>
        </w:tc>
        <w:tc>
          <w:tcPr>
            <w:tcW w:w="420" w:type="dxa"/>
          </w:tcPr>
          <w:p w:rsidR="006F4294" w:rsidRDefault="006F4294">
            <w:pPr>
              <w:jc w:val="center"/>
            </w:pPr>
          </w:p>
        </w:tc>
        <w:tc>
          <w:tcPr>
            <w:tcW w:w="450" w:type="dxa"/>
          </w:tcPr>
          <w:p w:rsidR="006F4294" w:rsidRDefault="006F4294">
            <w:pPr>
              <w:jc w:val="center"/>
            </w:pPr>
          </w:p>
        </w:tc>
      </w:tr>
    </w:tbl>
    <w:p w:rsidR="006F4294" w:rsidRDefault="00007224">
      <w:pPr>
        <w:pStyle w:val="aa"/>
        <w:framePr w:wrap="around"/>
      </w:pPr>
      <w:r>
        <w:t>   2   </w:t>
      </w:r>
    </w:p>
    <w:p w:rsidR="006F4294" w:rsidRDefault="006F4294"/>
    <w:p w:rsidR="006F4294" w:rsidRDefault="00007224">
      <w:r>
        <w:t xml:space="preserve">Установите соответствие между научными открытиями и именами учёных, которым эти открытия принадлежат. К каждой позиции первого столбца подберите соответствующую позицию из </w:t>
      </w:r>
      <w:r>
        <w:t>второго столбца и запишите в таблицу выбранные цифры под соответствующими буквами.</w:t>
      </w:r>
    </w:p>
    <w:tbl>
      <w:tblPr>
        <w:tblStyle w:val="TableNormal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4425"/>
        <w:gridCol w:w="4635"/>
      </w:tblGrid>
      <w:tr w:rsidR="006F4294">
        <w:tc>
          <w:tcPr>
            <w:tcW w:w="4425" w:type="dxa"/>
          </w:tcPr>
          <w:p w:rsidR="006F4294" w:rsidRDefault="00007224">
            <w:pPr>
              <w:pStyle w:val="afa"/>
              <w:jc w:val="center"/>
            </w:pPr>
            <w:r>
              <w:t>ЭКСПЕРИМЕНТАЛЬНОЕ ОТКРЫТИЕ</w:t>
            </w:r>
          </w:p>
        </w:tc>
        <w:tc>
          <w:tcPr>
            <w:tcW w:w="4635" w:type="dxa"/>
          </w:tcPr>
          <w:p w:rsidR="006F4294" w:rsidRDefault="00007224">
            <w:pPr>
              <w:pStyle w:val="afa"/>
              <w:jc w:val="center"/>
            </w:pPr>
            <w:r>
              <w:t>ИМЯ УЧЁНОГО</w:t>
            </w:r>
          </w:p>
        </w:tc>
      </w:tr>
      <w:tr w:rsidR="006F4294">
        <w:tc>
          <w:tcPr>
            <w:tcW w:w="4425" w:type="dxa"/>
          </w:tcPr>
          <w:p w:rsidR="006F4294" w:rsidRDefault="00007224">
            <w:pPr>
              <w:pStyle w:val="afa"/>
            </w:pPr>
            <w:r>
              <w:t>А) атомного ядра</w:t>
            </w:r>
            <w:r>
              <w:br/>
              <w:t>Б) естественной радиоактивности урана</w:t>
            </w:r>
          </w:p>
        </w:tc>
        <w:tc>
          <w:tcPr>
            <w:tcW w:w="4635" w:type="dxa"/>
          </w:tcPr>
          <w:p w:rsidR="006F4294" w:rsidRDefault="00007224">
            <w:pPr>
              <w:pStyle w:val="afa"/>
            </w:pPr>
            <w:r>
              <w:t>1) А. Беккерель</w:t>
            </w:r>
            <w:r>
              <w:br/>
              <w:t>2) М. Склодовская-Кюри</w:t>
            </w:r>
            <w:r>
              <w:br/>
              <w:t>3) Э. Резерфорд</w:t>
            </w:r>
            <w:r>
              <w:br/>
              <w:t>4) Дж.Дж. Томсон</w:t>
            </w:r>
          </w:p>
        </w:tc>
      </w:tr>
    </w:tbl>
    <w:p w:rsidR="006F4294" w:rsidRDefault="00007224">
      <w:r>
        <w:t>Ответ: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95"/>
        <w:gridCol w:w="450"/>
      </w:tblGrid>
      <w:tr w:rsidR="006F4294">
        <w:trPr>
          <w:trHeight w:val="495"/>
        </w:trPr>
        <w:tc>
          <w:tcPr>
            <w:tcW w:w="495" w:type="dxa"/>
          </w:tcPr>
          <w:p w:rsidR="006F4294" w:rsidRDefault="00007224">
            <w:pPr>
              <w:jc w:val="center"/>
            </w:pPr>
            <w:r>
              <w:t>А</w:t>
            </w:r>
          </w:p>
        </w:tc>
        <w:tc>
          <w:tcPr>
            <w:tcW w:w="450" w:type="dxa"/>
          </w:tcPr>
          <w:p w:rsidR="006F4294" w:rsidRDefault="00007224">
            <w:pPr>
              <w:jc w:val="center"/>
            </w:pPr>
            <w:r>
              <w:t>Б</w:t>
            </w:r>
          </w:p>
        </w:tc>
      </w:tr>
      <w:tr w:rsidR="006F4294">
        <w:trPr>
          <w:trHeight w:val="495"/>
        </w:trPr>
        <w:tc>
          <w:tcPr>
            <w:tcW w:w="495" w:type="dxa"/>
          </w:tcPr>
          <w:p w:rsidR="006F4294" w:rsidRDefault="006F4294"/>
        </w:tc>
        <w:tc>
          <w:tcPr>
            <w:tcW w:w="450" w:type="dxa"/>
          </w:tcPr>
          <w:p w:rsidR="006F4294" w:rsidRDefault="006F4294"/>
        </w:tc>
      </w:tr>
    </w:tbl>
    <w:p w:rsidR="006F4294" w:rsidRDefault="00007224">
      <w:r>
        <w:br w:type="page"/>
      </w:r>
    </w:p>
    <w:p w:rsidR="006F4294" w:rsidRDefault="00007224">
      <w:pPr>
        <w:pStyle w:val="aa"/>
        <w:framePr w:wrap="around"/>
      </w:pPr>
      <w:r>
        <w:lastRenderedPageBreak/>
        <w:t>   3   </w:t>
      </w:r>
    </w:p>
    <w:p w:rsidR="006F4294" w:rsidRDefault="006F4294"/>
    <w:p w:rsidR="006F4294" w:rsidRDefault="00007224">
      <w:r>
        <w:t>Испарение и кипение  — два процесса перехода вещества из одного агрегатного состояния в другое. Различие между ними заключается в том, что</w:t>
      </w:r>
      <w:r>
        <w:br/>
        <w:t>А.  Кипение происходит при определённой температуре, а испарение  — при любой температуре.</w:t>
      </w:r>
      <w:r>
        <w:br/>
      </w:r>
      <w:r>
        <w:t>Б.  Испарение происходит с поверхности жидкости, а кипение  — во всём объёме жидкости.</w:t>
      </w:r>
      <w:r>
        <w:br/>
        <w:t>Правильным(-и) является(-ются) утверждение(-я)</w:t>
      </w:r>
    </w:p>
    <w:p w:rsidR="006F4294" w:rsidRDefault="00007224">
      <w:r>
        <w:t>1)  только А</w:t>
      </w:r>
      <w:r>
        <w:br/>
        <w:t>2)  только Б</w:t>
      </w:r>
      <w:r>
        <w:br/>
        <w:t>3)  и А, и Б</w:t>
      </w:r>
      <w:r>
        <w:br/>
        <w:t>4)  ни А, ни Б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6F4294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6F4294" w:rsidRDefault="00007224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6F4294" w:rsidRDefault="006F4294">
            <w:pPr>
              <w:pStyle w:val="afa"/>
            </w:pPr>
          </w:p>
        </w:tc>
      </w:tr>
    </w:tbl>
    <w:p w:rsidR="006F4294" w:rsidRDefault="00007224">
      <w:pPr>
        <w:pStyle w:val="aa"/>
        <w:framePr w:wrap="around"/>
      </w:pPr>
      <w:r>
        <w:t>   4   </w:t>
      </w:r>
    </w:p>
    <w:p w:rsidR="006F4294" w:rsidRDefault="006F4294"/>
    <w:p w:rsidR="006F4294" w:rsidRDefault="00007224">
      <w:r>
        <w:t xml:space="preserve">Прочитайте текст и вставьте на места пропусков </w:t>
      </w:r>
      <w:r>
        <w:t>слова (словосочетания)</w:t>
      </w:r>
      <w:r>
        <w:br/>
        <w:t>из приведённого списка.</w:t>
      </w:r>
    </w:p>
    <w:p w:rsidR="006F4294" w:rsidRDefault="00007224">
      <w:r>
        <w:t xml:space="preserve">        На уроке, на котором изучались электрические явления, учитель показал следующий опыт. Он потёр о кусочек шёлковой ткани стеклянную палочку и поднёс её к бумажной гильзе, висящей на штативе на шёлковой </w:t>
      </w:r>
      <w:r>
        <w:t>нити. Сначала гильза притянулась к палочке, но затем, после соприкосновения с палочкой, оттолкнулась от неё (см. рисунок 1).</w:t>
      </w:r>
      <w:r>
        <w:br/>
        <w:t xml:space="preserve">         Учитель пояснил, что после натирания стеклянной палочки шёлковой тканью на стекле появился некоторый электрический заряд, </w:t>
      </w:r>
      <w:r>
        <w:t xml:space="preserve">то есть палочка наэлектризовалась. Учитель отметил, что (А)_________ тел происходит не только при трении, но и при соприкосновении. Когда бумажная гильза коснулась стеклянной палочки, часть заряда с палочки перешла на гильзу. Заряженные одинаковым зарядом </w:t>
      </w:r>
      <w:r>
        <w:t>гильза и палочка стали взаимодействовать друг с другом (Б)_________ силами, а именно, отталкиваться.</w:t>
      </w:r>
    </w:p>
    <w:p w:rsidR="006F4294" w:rsidRDefault="0000722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000500" cy="19812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4" w:rsidRDefault="00007224">
      <w:r>
        <w:t>         Чтобы продемонстрировать это ещё более наглядно, учитель прикоснулся той же натёртой палочкой к другой такой же гильзе, убрал палочку и приблизи</w:t>
      </w:r>
      <w:r>
        <w:t>л гильзы друг к другу. Ученики увидели, что гильзы оттолкнулись друг от друга (см. рисунок 2). Учитель пояснил классу, что поскольку гильзы одинаковые и наэлектризовали их прикосновением к одной и той же заряженной стеклянной палочке, то на обеих гильзах п</w:t>
      </w:r>
      <w:r>
        <w:t>оявились электрические заряды (В)_________. Значит, тела, наэлектризованные подобными зарядами, (Г)_________.</w:t>
      </w:r>
    </w:p>
    <w:p w:rsidR="006F4294" w:rsidRDefault="00007224">
      <w:r>
        <w:rPr>
          <w:b/>
          <w:i/>
        </w:rPr>
        <w:t>Список слов и словосочетаний:</w:t>
      </w:r>
    </w:p>
    <w:p w:rsidR="006F4294" w:rsidRDefault="00007224">
      <w:r>
        <w:lastRenderedPageBreak/>
        <w:t>1) электрическими</w:t>
      </w:r>
      <w:r>
        <w:br/>
        <w:t>2) магнитными</w:t>
      </w:r>
      <w:r>
        <w:br/>
        <w:t>3) отталкиваются</w:t>
      </w:r>
      <w:r>
        <w:br/>
        <w:t>4) притягиваются</w:t>
      </w:r>
      <w:r>
        <w:br/>
        <w:t>5) разного рода</w:t>
      </w:r>
      <w:r>
        <w:br/>
        <w:t>6) одного рода</w:t>
      </w:r>
      <w:r>
        <w:br/>
        <w:t>7) электризация</w:t>
      </w:r>
      <w:r>
        <w:br/>
        <w:t xml:space="preserve">8) </w:t>
      </w:r>
      <w:r>
        <w:t>намагничивание                        </w:t>
      </w:r>
    </w:p>
    <w:p w:rsidR="006F4294" w:rsidRDefault="00007224">
      <w:r>
        <w:t>Запишите в таблицу выбранные цифры под соответствующими буквами.</w:t>
      </w:r>
      <w:r>
        <w:br/>
      </w:r>
      <w:r>
        <w:br/>
        <w:t>Ответ: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35"/>
        <w:gridCol w:w="390"/>
        <w:gridCol w:w="420"/>
        <w:gridCol w:w="390"/>
      </w:tblGrid>
      <w:tr w:rsidR="006F4294">
        <w:trPr>
          <w:trHeight w:val="495"/>
        </w:trPr>
        <w:tc>
          <w:tcPr>
            <w:tcW w:w="435" w:type="dxa"/>
          </w:tcPr>
          <w:p w:rsidR="006F4294" w:rsidRDefault="00007224">
            <w:pPr>
              <w:jc w:val="center"/>
            </w:pPr>
            <w:r>
              <w:t>А</w:t>
            </w:r>
          </w:p>
        </w:tc>
        <w:tc>
          <w:tcPr>
            <w:tcW w:w="390" w:type="dxa"/>
          </w:tcPr>
          <w:p w:rsidR="006F4294" w:rsidRDefault="00007224">
            <w:pPr>
              <w:jc w:val="center"/>
            </w:pPr>
            <w:r>
              <w:t>Б</w:t>
            </w:r>
          </w:p>
        </w:tc>
        <w:tc>
          <w:tcPr>
            <w:tcW w:w="420" w:type="dxa"/>
          </w:tcPr>
          <w:p w:rsidR="006F4294" w:rsidRDefault="00007224">
            <w:pPr>
              <w:jc w:val="center"/>
            </w:pPr>
            <w:r>
              <w:t>В</w:t>
            </w:r>
          </w:p>
        </w:tc>
        <w:tc>
          <w:tcPr>
            <w:tcW w:w="390" w:type="dxa"/>
          </w:tcPr>
          <w:p w:rsidR="006F4294" w:rsidRDefault="00007224">
            <w:pPr>
              <w:jc w:val="center"/>
            </w:pPr>
            <w:r>
              <w:t>Г</w:t>
            </w:r>
          </w:p>
        </w:tc>
      </w:tr>
      <w:tr w:rsidR="006F4294">
        <w:trPr>
          <w:trHeight w:val="495"/>
        </w:trPr>
        <w:tc>
          <w:tcPr>
            <w:tcW w:w="435" w:type="dxa"/>
          </w:tcPr>
          <w:p w:rsidR="006F4294" w:rsidRDefault="006F4294"/>
        </w:tc>
        <w:tc>
          <w:tcPr>
            <w:tcW w:w="390" w:type="dxa"/>
          </w:tcPr>
          <w:p w:rsidR="006F4294" w:rsidRDefault="006F4294"/>
        </w:tc>
        <w:tc>
          <w:tcPr>
            <w:tcW w:w="420" w:type="dxa"/>
          </w:tcPr>
          <w:p w:rsidR="006F4294" w:rsidRDefault="006F4294"/>
        </w:tc>
        <w:tc>
          <w:tcPr>
            <w:tcW w:w="390" w:type="dxa"/>
          </w:tcPr>
          <w:p w:rsidR="006F4294" w:rsidRDefault="006F4294"/>
        </w:tc>
      </w:tr>
    </w:tbl>
    <w:p w:rsidR="006F4294" w:rsidRDefault="00007224">
      <w:pPr>
        <w:pStyle w:val="aa"/>
        <w:framePr w:wrap="around"/>
      </w:pPr>
      <w:r>
        <w:t>   5   </w:t>
      </w:r>
    </w:p>
    <w:p w:rsidR="006F4294" w:rsidRDefault="006F4294"/>
    <w:p w:rsidR="006F4294" w:rsidRDefault="00007224">
      <w:r>
        <w:t xml:space="preserve">Деревянный брусок плавает в сосуде с керосином. Как изменится выталкивающая сила, действующая на этот брусок, если его </w:t>
      </w:r>
      <w:r>
        <w:t>переместить из керосина в воду? Выталкивающая сила</w:t>
      </w:r>
    </w:p>
    <w:p w:rsidR="006F4294" w:rsidRDefault="00007224">
      <w:r>
        <w:t>1) увеличится, так как при перемещении в воду увеличится глубина погружения бруска и уменьшится разница между силой тяжести и силой Архимеда.</w:t>
      </w:r>
      <w:r>
        <w:br/>
        <w:t>2) увеличится, так как она зависит от плотности жидкости, а пло</w:t>
      </w:r>
      <w:r>
        <w:t>тность воды больше плотности керосина.</w:t>
      </w:r>
      <w:r>
        <w:br/>
        <w:t>3) уменьшится, так как она зависит от объёма погружённой в жидкость части тела, а глубина погружения бруска в воде меньше, чем в керосине.</w:t>
      </w:r>
      <w:r>
        <w:br/>
        <w:t>4) не изменится, так как при плавании тела сила Архимеда уравновешивается сило</w:t>
      </w:r>
      <w:r>
        <w:t>й тяжести, действующей на тело.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6F4294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6F4294" w:rsidRDefault="00007224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6F4294" w:rsidRDefault="006F4294">
            <w:pPr>
              <w:pStyle w:val="afa"/>
            </w:pPr>
          </w:p>
        </w:tc>
      </w:tr>
    </w:tbl>
    <w:p w:rsidR="006F4294" w:rsidRDefault="00007224">
      <w:pPr>
        <w:pStyle w:val="aa"/>
        <w:framePr w:wrap="around"/>
      </w:pPr>
      <w:r>
        <w:t>   6   </w:t>
      </w:r>
    </w:p>
    <w:p w:rsidR="006F4294" w:rsidRDefault="006F4294"/>
    <w:p w:rsidR="006F4294" w:rsidRDefault="00007224">
      <w:r>
        <w:t xml:space="preserve">Два маленьких шарика массами </w:t>
      </w:r>
      <w:r>
        <w:rPr>
          <w:i/>
        </w:rPr>
        <w:t>m</w:t>
      </w:r>
      <w:r>
        <w:rPr>
          <w:vertAlign w:val="subscript"/>
        </w:rPr>
        <w:t>1</w:t>
      </w:r>
      <w:r>
        <w:t xml:space="preserve"> и </w:t>
      </w:r>
      <w:r>
        <w:rPr>
          <w:i/>
        </w:rPr>
        <w:t>m</w:t>
      </w:r>
      <w:r>
        <w:rPr>
          <w:vertAlign w:val="subscript"/>
        </w:rPr>
        <w:t>2</w:t>
      </w:r>
      <w:r>
        <w:t xml:space="preserve"> находятся на некотором расстоянии R друг от друга. Во сколько раз изменится сила гравитационного взаимодействия между шариками, если при неизменном расстоянии между ним</w:t>
      </w:r>
      <w:r>
        <w:t>и массу первого шарика увеличить в 8 раз, а массу второго шарика уменьшить в 4 раза?</w:t>
      </w:r>
      <w:r>
        <w:br/>
      </w:r>
      <w:r>
        <w:br/>
        <w:t>Ответ: в ___________________________ раз(-а).</w:t>
      </w:r>
    </w:p>
    <w:p w:rsidR="006F4294" w:rsidRDefault="00007224">
      <w:pPr>
        <w:pStyle w:val="aa"/>
        <w:framePr w:wrap="around"/>
      </w:pPr>
      <w:r>
        <w:t>   7   </w:t>
      </w:r>
    </w:p>
    <w:p w:rsidR="006F4294" w:rsidRDefault="006F4294"/>
    <w:p w:rsidR="006F4294" w:rsidRDefault="00007224">
      <w:r>
        <w:t xml:space="preserve">Два одинаковых пластилиновых шарика скользят по гладкой горизонтальной плоскости так, как показано на рисунке. Они </w:t>
      </w:r>
      <w:r>
        <w:t>испытывают абсолютно неупругое соударение и слипаются. Известно, что до соударения модуль скорости левого шарика был в два раза больше модуля скорости правого шарика.</w:t>
      </w:r>
    </w:p>
    <w:p w:rsidR="006F4294" w:rsidRDefault="0000722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247900" cy="5334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4" w:rsidRDefault="00007224">
      <w:r>
        <w:t>Найдите общую кинетическую энергию шариков после соударения, если известно, что кинетич</w:t>
      </w:r>
      <w:r>
        <w:t>еская энергия правого шарика до соударения была равна 20 Дж?</w:t>
      </w:r>
      <w:r>
        <w:br/>
      </w:r>
      <w:r>
        <w:lastRenderedPageBreak/>
        <w:br/>
        <w:t>Ответ: ___________________________ Дж.</w:t>
      </w:r>
    </w:p>
    <w:p w:rsidR="006F4294" w:rsidRDefault="00007224">
      <w:pPr>
        <w:pStyle w:val="aa"/>
        <w:framePr w:wrap="around"/>
      </w:pPr>
      <w:r>
        <w:t>   8   </w:t>
      </w:r>
    </w:p>
    <w:p w:rsidR="006F4294" w:rsidRDefault="006F4294"/>
    <w:p w:rsidR="006F4294" w:rsidRDefault="00007224">
      <w:r>
        <w:t>Медный брусок нагрели на 50 °С, сообщив ему количество теплоты, равное 300 кДж. Найдите массу медного бруска.</w:t>
      </w:r>
      <w:r>
        <w:br/>
      </w:r>
      <w:r>
        <w:br/>
        <w:t>Ответ: ___________________________ </w:t>
      </w:r>
      <w:r>
        <w:t>кг.</w:t>
      </w:r>
    </w:p>
    <w:p w:rsidR="006F4294" w:rsidRDefault="00007224">
      <w:pPr>
        <w:pStyle w:val="aa"/>
        <w:framePr w:wrap="around"/>
      </w:pPr>
      <w:r>
        <w:t>   9   </w:t>
      </w:r>
    </w:p>
    <w:p w:rsidR="006F4294" w:rsidRDefault="006F4294"/>
    <w:p w:rsidR="006F4294" w:rsidRDefault="00007224">
      <w:r>
        <w:t>Два маленьких, одинаковых по размеру, металлических шарика имеют заряды q</w:t>
      </w:r>
      <w:r>
        <w:rPr>
          <w:vertAlign w:val="subscript"/>
        </w:rPr>
        <w:t>1</w:t>
      </w:r>
      <w:r>
        <w:t xml:space="preserve"> = 4 нКл и q</w:t>
      </w:r>
      <w:r>
        <w:rPr>
          <w:vertAlign w:val="subscript"/>
        </w:rPr>
        <w:t>2</w:t>
      </w:r>
      <w:r>
        <w:t xml:space="preserve"> = −16 нКл. Шарики привели в соприкосновение, а затем снова развели. Чему стал равен заряд каждого шарика?</w:t>
      </w:r>
      <w:r>
        <w:br/>
      </w:r>
      <w:r>
        <w:br/>
        <w:t>Ответ: ___________________________ нКл.</w:t>
      </w:r>
    </w:p>
    <w:p w:rsidR="006F4294" w:rsidRDefault="00007224">
      <w:pPr>
        <w:pStyle w:val="aa"/>
        <w:framePr w:wrap="around"/>
      </w:pPr>
      <w:r>
        <w:t>  10  </w:t>
      </w:r>
    </w:p>
    <w:p w:rsidR="006F4294" w:rsidRDefault="006F4294"/>
    <w:p w:rsidR="006F4294" w:rsidRDefault="00007224">
      <w:r>
        <w:t>Паяльник сопротивлением 400 Ом включён в цепь напряжением 220 В. Какое количество теплоты выделится в паяльнике за 10 мин? </w:t>
      </w:r>
      <w:r>
        <w:rPr>
          <w:i/>
        </w:rPr>
        <w:t>Ответ запишите в джоулях</w:t>
      </w:r>
      <w:r>
        <w:t>.</w:t>
      </w:r>
      <w:r>
        <w:br/>
      </w:r>
      <w:r>
        <w:br/>
        <w:t>Ответ: ___________________________  .</w:t>
      </w:r>
    </w:p>
    <w:p w:rsidR="006F4294" w:rsidRDefault="00007224">
      <w:pPr>
        <w:pStyle w:val="aa"/>
        <w:framePr w:wrap="around"/>
      </w:pPr>
      <w:r>
        <w:t>  11  </w:t>
      </w:r>
    </w:p>
    <w:p w:rsidR="006F4294" w:rsidRDefault="006F4294"/>
    <w:p w:rsidR="006F4294" w:rsidRDefault="00007224">
      <w:r>
        <w:t xml:space="preserve">Сколько нейтронов содержит ядро атома платины </w:t>
      </w:r>
      <m:oMath>
        <m:sSubSup>
          <m:sSubSupPr>
            <m:ctrlPr>
              <w:rPr>
                <w:rFonts w:ascii="Cambria Math" w:hAnsi="Cambria Math"/>
              </w:rPr>
            </m:ctrlPr>
          </m:sSubSupPr>
          <m:e/>
          <m:sub>
            <m:r>
              <w:rPr>
                <w:rFonts w:ascii="Cambria Math" w:hAnsi="Cambria Math"/>
              </w:rPr>
              <m:t>78</m:t>
            </m:r>
          </m:sub>
          <m:sup>
            <m:r>
              <w:rPr>
                <w:rFonts w:ascii="Cambria Math" w:hAnsi="Cambria Math"/>
              </w:rPr>
              <m:t>195</m:t>
            </m:r>
          </m:sup>
        </m:sSubSup>
        <m:r>
          <w:rPr>
            <w:rFonts w:ascii="Cambria Math" w:hAnsi="Cambria Math"/>
          </w:rPr>
          <m:t>Pt</m:t>
        </m:r>
      </m:oMath>
      <w:r>
        <w:t> ?</w:t>
      </w:r>
      <w:r>
        <w:br/>
      </w:r>
      <w:r>
        <w:br/>
        <w:t>О</w:t>
      </w:r>
      <w:r>
        <w:t>твет: ___________________________.</w:t>
      </w:r>
    </w:p>
    <w:p w:rsidR="006F4294" w:rsidRDefault="00007224">
      <w:pPr>
        <w:pStyle w:val="aa"/>
        <w:framePr w:wrap="around"/>
      </w:pPr>
      <w:r>
        <w:t>  12  </w:t>
      </w:r>
    </w:p>
    <w:p w:rsidR="006F4294" w:rsidRDefault="006F4294"/>
    <w:p w:rsidR="006F4294" w:rsidRDefault="00007224">
      <w:r>
        <w:t>С крыши гаража падает камень. Как во время падения камня меняется относительно Земли его скорость и потенциальная энергия?</w:t>
      </w:r>
    </w:p>
    <w:p w:rsidR="006F4294" w:rsidRDefault="00007224">
      <w:r>
        <w:t>Для каждой величины определите соответствующий характер изменения:</w:t>
      </w:r>
    </w:p>
    <w:p w:rsidR="006F4294" w:rsidRDefault="00007224">
      <w:pPr>
        <w:jc w:val="center"/>
      </w:pPr>
      <w:r>
        <w:t>1) увеличивается</w:t>
      </w:r>
      <w:r>
        <w:br/>
        <w:t xml:space="preserve">2) </w:t>
      </w:r>
      <w:r>
        <w:t>уменьшается</w:t>
      </w:r>
      <w:r>
        <w:br/>
        <w:t>3) не изменяется</w:t>
      </w:r>
    </w:p>
    <w:p w:rsidR="006F4294" w:rsidRDefault="00007224">
      <w:r>
        <w:t>Запишите в таблицу выбранные цифры для каждой физической величины.</w:t>
      </w:r>
      <w:r>
        <w:br/>
        <w:t>Цифры в ответе могут повторяться.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575"/>
        <w:gridCol w:w="4500"/>
      </w:tblGrid>
      <w:tr w:rsidR="006F4294">
        <w:trPr>
          <w:trHeight w:val="397"/>
        </w:trPr>
        <w:tc>
          <w:tcPr>
            <w:tcW w:w="4575" w:type="dxa"/>
          </w:tcPr>
          <w:p w:rsidR="006F4294" w:rsidRDefault="00007224">
            <w:pPr>
              <w:jc w:val="center"/>
            </w:pPr>
            <w:r>
              <w:t>Скорость</w:t>
            </w:r>
          </w:p>
        </w:tc>
        <w:tc>
          <w:tcPr>
            <w:tcW w:w="4500" w:type="dxa"/>
          </w:tcPr>
          <w:p w:rsidR="006F4294" w:rsidRDefault="00007224">
            <w:pPr>
              <w:jc w:val="center"/>
            </w:pPr>
            <w:r>
              <w:t>Потенциальная энергия</w:t>
            </w:r>
          </w:p>
        </w:tc>
      </w:tr>
      <w:tr w:rsidR="006F4294">
        <w:trPr>
          <w:trHeight w:val="397"/>
        </w:trPr>
        <w:tc>
          <w:tcPr>
            <w:tcW w:w="4575" w:type="dxa"/>
          </w:tcPr>
          <w:p w:rsidR="006F4294" w:rsidRDefault="006F4294"/>
        </w:tc>
        <w:tc>
          <w:tcPr>
            <w:tcW w:w="4500" w:type="dxa"/>
          </w:tcPr>
          <w:p w:rsidR="006F4294" w:rsidRDefault="006F4294"/>
        </w:tc>
      </w:tr>
    </w:tbl>
    <w:p w:rsidR="006F4294" w:rsidRDefault="00007224">
      <w:pPr>
        <w:pStyle w:val="aa"/>
        <w:framePr w:wrap="around"/>
      </w:pPr>
      <w:r>
        <w:t>  13  </w:t>
      </w:r>
    </w:p>
    <w:p w:rsidR="006F4294" w:rsidRDefault="006F4294"/>
    <w:p w:rsidR="006F4294" w:rsidRDefault="00007224">
      <w:r>
        <w:t xml:space="preserve">В процессе трения о шёлк стеклянная линейка приобрела положительный заряд. Как при </w:t>
      </w:r>
      <w:r>
        <w:t>этом изменилось количество электронов на линейке и протонов на шёлке, если считать, что обмен атомами между линейкой и шёлком в процессе трения не происходил?</w:t>
      </w:r>
    </w:p>
    <w:p w:rsidR="006F4294" w:rsidRDefault="00007224">
      <w:r>
        <w:t>Для каждой величины определите соответствующий характер изменения:</w:t>
      </w:r>
    </w:p>
    <w:p w:rsidR="006F4294" w:rsidRDefault="00007224">
      <w:pPr>
        <w:jc w:val="center"/>
      </w:pPr>
      <w:r>
        <w:t>1) увеличилось</w:t>
      </w:r>
      <w:r>
        <w:br/>
        <w:t>2) уменьшилось</w:t>
      </w:r>
      <w:r>
        <w:br/>
      </w:r>
      <w:r>
        <w:t>3) не изменилось</w:t>
      </w:r>
    </w:p>
    <w:p w:rsidR="006F4294" w:rsidRDefault="00007224">
      <w:r>
        <w:t>Запишите в таблицу выбранные цифры для каждой физической величины.</w:t>
      </w:r>
      <w:r>
        <w:br/>
        <w:t>Цифры в ответе могут повторяться.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5100"/>
        <w:gridCol w:w="3960"/>
      </w:tblGrid>
      <w:tr w:rsidR="006F4294">
        <w:trPr>
          <w:trHeight w:val="397"/>
        </w:trPr>
        <w:tc>
          <w:tcPr>
            <w:tcW w:w="5100" w:type="dxa"/>
          </w:tcPr>
          <w:p w:rsidR="006F4294" w:rsidRDefault="00007224">
            <w:pPr>
              <w:jc w:val="center"/>
            </w:pPr>
            <w:r>
              <w:lastRenderedPageBreak/>
              <w:t>Количество электронов на стеклянной линейке</w:t>
            </w:r>
          </w:p>
        </w:tc>
        <w:tc>
          <w:tcPr>
            <w:tcW w:w="3960" w:type="dxa"/>
          </w:tcPr>
          <w:p w:rsidR="006F4294" w:rsidRDefault="00007224">
            <w:pPr>
              <w:jc w:val="center"/>
            </w:pPr>
            <w:r>
              <w:t>Количество протонов на шёлке</w:t>
            </w:r>
          </w:p>
        </w:tc>
      </w:tr>
      <w:tr w:rsidR="006F4294">
        <w:trPr>
          <w:trHeight w:val="397"/>
        </w:trPr>
        <w:tc>
          <w:tcPr>
            <w:tcW w:w="5100" w:type="dxa"/>
          </w:tcPr>
          <w:p w:rsidR="006F4294" w:rsidRDefault="006F4294"/>
        </w:tc>
        <w:tc>
          <w:tcPr>
            <w:tcW w:w="3960" w:type="dxa"/>
          </w:tcPr>
          <w:p w:rsidR="006F4294" w:rsidRDefault="006F4294"/>
        </w:tc>
      </w:tr>
    </w:tbl>
    <w:p w:rsidR="006F4294" w:rsidRDefault="00007224">
      <w:pPr>
        <w:pStyle w:val="aa"/>
        <w:framePr w:wrap="around"/>
      </w:pPr>
      <w:r>
        <w:t>  14  </w:t>
      </w:r>
    </w:p>
    <w:p w:rsidR="006F4294" w:rsidRDefault="006F4294"/>
    <w:p w:rsidR="006F4294" w:rsidRDefault="00007224">
      <w:r>
        <w:t xml:space="preserve">В лаборатории изготовили цилиндрические проводники </w:t>
      </w:r>
      <w:r>
        <w:t>разных длин и с разными площадями поперечного сечения из металлов, данные о которых представлены в следующей таблице.</w:t>
      </w:r>
    </w:p>
    <w:p w:rsidR="006F4294" w:rsidRDefault="0000722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857750" cy="24479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4" w:rsidRDefault="00007224">
      <w:r>
        <w:t>Используя эту таблицу, выберите из предложенного перечня два верных утверждения. Укажите их номера.</w:t>
      </w:r>
    </w:p>
    <w:p w:rsidR="00F47C07" w:rsidRDefault="00007224">
      <w:r>
        <w:t xml:space="preserve">1) </w:t>
      </w:r>
      <w:r>
        <w:t xml:space="preserve">Сопротивление проводника из меди </w:t>
      </w:r>
      <w:r>
        <w:t>меньше сопротивления проводника из латуни, имеющего ту же длину и площадь поперечного сечения.</w:t>
      </w:r>
      <w:r>
        <w:br/>
        <w:t>2) Проводники из латуни и нихрома имеют одинаковые удельные электрические сопротивления.</w:t>
      </w:r>
      <w:r>
        <w:br/>
        <w:t>3) В проводнике из железа длиной 5 м и в проводнике из константана длино</w:t>
      </w:r>
      <w:r>
        <w:t>й 1 м, имеющих одинаковые площади поперечного сечения, при параллельном подключении к источнику постоянного напряжения выделяется одинаковая мощность.</w:t>
      </w:r>
      <w:r>
        <w:br/>
        <w:t xml:space="preserve">4) Сопротивление проводника из серебра в 4 раза больше сопротивления проводника из никелина, имеющего ту </w:t>
      </w:r>
      <w:r>
        <w:t>же длину и площадь поперечного сечения.</w:t>
      </w:r>
      <w:r>
        <w:br/>
        <w:t>5) При равных размерах (длина и площадь поперечного сечения) проводник из меди будет иметь наименьшее электрическое сопротивление среди проводников, изготовленных из всех представленных в таблице металлов.</w:t>
      </w:r>
    </w:p>
    <w:p w:rsidR="00F47C07" w:rsidRDefault="00F47C07"/>
    <w:p w:rsidR="00F47C07" w:rsidRDefault="00F47C07" w:rsidP="00F47C07"/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  <w:gridCol w:w="390"/>
      </w:tblGrid>
      <w:tr w:rsidR="00F47C07" w:rsidTr="00D21A3B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F47C07" w:rsidRDefault="00F47C07" w:rsidP="00D21A3B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F47C07" w:rsidRDefault="00F47C07" w:rsidP="00D21A3B">
            <w:pPr>
              <w:pStyle w:val="afa"/>
            </w:pPr>
          </w:p>
        </w:tc>
        <w:tc>
          <w:tcPr>
            <w:tcW w:w="390" w:type="dxa"/>
          </w:tcPr>
          <w:p w:rsidR="00F47C07" w:rsidRDefault="00F47C07" w:rsidP="00D21A3B">
            <w:pPr>
              <w:pStyle w:val="afa"/>
            </w:pPr>
          </w:p>
        </w:tc>
      </w:tr>
    </w:tbl>
    <w:p w:rsidR="00F47C07" w:rsidRDefault="00F47C07">
      <w:bookmarkStart w:id="0" w:name="_GoBack"/>
      <w:bookmarkEnd w:id="0"/>
    </w:p>
    <w:p w:rsidR="00F47C07" w:rsidRDefault="00F47C07"/>
    <w:p w:rsidR="00F47C07" w:rsidRDefault="00F47C07"/>
    <w:p w:rsidR="00F47C07" w:rsidRDefault="00F47C07"/>
    <w:p w:rsidR="00F47C07" w:rsidRDefault="00F47C07"/>
    <w:p w:rsidR="006F4294" w:rsidRDefault="00007224">
      <w:r>
        <w:br/>
      </w:r>
    </w:p>
    <w:p w:rsidR="006F4294" w:rsidRDefault="00007224">
      <w:pPr>
        <w:pStyle w:val="aa"/>
        <w:framePr w:wrap="around"/>
      </w:pPr>
      <w:r>
        <w:lastRenderedPageBreak/>
        <w:t>  15  </w:t>
      </w:r>
    </w:p>
    <w:p w:rsidR="006F4294" w:rsidRDefault="006F4294"/>
    <w:p w:rsidR="006F4294" w:rsidRDefault="00007224">
      <w:r>
        <w:t>Запишите результат измерения силы электрического тока (см. рисунок), учитывая, что погрешность измерения равна цене деления.</w:t>
      </w:r>
    </w:p>
    <w:p w:rsidR="006F4294" w:rsidRDefault="0000722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333500" cy="18573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4" w:rsidRDefault="00007224">
      <w:r>
        <w:t>1) (2,0 ± 0,2) мА</w:t>
      </w:r>
      <w:r>
        <w:br/>
        <w:t>2) (2,0 ± 0,1) мА</w:t>
      </w:r>
      <w:r>
        <w:br/>
        <w:t>3) (4,0 ± 0,2) мА</w:t>
      </w:r>
      <w:r>
        <w:br/>
        <w:t>4) (4,0 ± 0,4) мА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6F4294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6F4294" w:rsidRDefault="00007224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6F4294" w:rsidRDefault="006F4294">
            <w:pPr>
              <w:pStyle w:val="afa"/>
            </w:pPr>
          </w:p>
        </w:tc>
      </w:tr>
    </w:tbl>
    <w:p w:rsidR="006F4294" w:rsidRDefault="00007224">
      <w:pPr>
        <w:pStyle w:val="aa"/>
        <w:framePr w:wrap="around"/>
      </w:pPr>
      <w:r>
        <w:t>  16  </w:t>
      </w:r>
    </w:p>
    <w:p w:rsidR="006F4294" w:rsidRDefault="006F4294"/>
    <w:p w:rsidR="006F4294" w:rsidRDefault="00007224">
      <w:r>
        <w:t xml:space="preserve">Учитель на уроке, используя </w:t>
      </w:r>
      <w:r>
        <w:t>катушку, замкнутую на гальванометр, и полосовой магнит, последовательно провёл опыты по наблюдению явления электромагнитной индукции. Действия учителя и показания гальванометра представлены на рисунке.</w:t>
      </w:r>
    </w:p>
    <w:p w:rsidR="006F4294" w:rsidRDefault="00007224">
      <w:r>
        <w:rPr>
          <w:noProof/>
          <w:lang w:eastAsia="ru-RU"/>
        </w:rPr>
        <w:drawing>
          <wp:inline distT="0" distB="0" distL="0" distR="0">
            <wp:extent cx="5543550" cy="15049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4" w:rsidRDefault="00007224">
      <w:r>
        <w:t>Выберите из предложенного перечня два верных утвержд</w:t>
      </w:r>
      <w:r>
        <w:t>ения, которые соответствуют результатам проведённых экспериментальных наблюдений. Запишите в ответе их номера.</w:t>
      </w:r>
    </w:p>
    <w:p w:rsidR="006F4294" w:rsidRDefault="00007224">
      <w:r>
        <w:t>1) Величина индукционного тока зависит от геометрических размеров катушки.</w:t>
      </w:r>
      <w:r>
        <w:br/>
        <w:t>2) Величина индукционного тока зависит от скорости изменения магнитног</w:t>
      </w:r>
      <w:r>
        <w:t>о потока, пронизывающего катушку.</w:t>
      </w:r>
      <w:r>
        <w:br/>
        <w:t>3) В постоянном магнитном поле индукционный ток в катушке не возникает.</w:t>
      </w:r>
      <w:r>
        <w:br/>
        <w:t>4) Направление индукционного тока зависит от того, вносят или выносят магнит из катушки.</w:t>
      </w:r>
      <w:r>
        <w:br/>
        <w:t>5) Величина индукционного тока зависит от магнитных свойств м</w:t>
      </w:r>
      <w:r>
        <w:t>агнита.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  <w:gridCol w:w="390"/>
      </w:tblGrid>
      <w:tr w:rsidR="006F4294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6F4294" w:rsidRDefault="00007224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6F4294" w:rsidRDefault="006F4294">
            <w:pPr>
              <w:pStyle w:val="afa"/>
            </w:pPr>
          </w:p>
        </w:tc>
        <w:tc>
          <w:tcPr>
            <w:tcW w:w="390" w:type="dxa"/>
          </w:tcPr>
          <w:p w:rsidR="006F4294" w:rsidRDefault="006F4294">
            <w:pPr>
              <w:pStyle w:val="afa"/>
            </w:pPr>
          </w:p>
        </w:tc>
      </w:tr>
    </w:tbl>
    <w:p w:rsidR="006F4294" w:rsidRDefault="006F4294"/>
    <w:p w:rsidR="00F47C07" w:rsidRDefault="00F47C07"/>
    <w:p w:rsidR="00F47C07" w:rsidRDefault="00F47C07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6F4294">
        <w:tc>
          <w:tcPr>
            <w:tcW w:w="9060" w:type="dxa"/>
          </w:tcPr>
          <w:p w:rsidR="006F4294" w:rsidRDefault="00007224">
            <w:r>
              <w:rPr>
                <w:b/>
                <w:i/>
              </w:rPr>
              <w:t>Для ответов на задания 17-25 используйте отдельный лист. Запишите сначала номер задания, а затем ответ на него.</w:t>
            </w:r>
          </w:p>
        </w:tc>
      </w:tr>
    </w:tbl>
    <w:p w:rsidR="006F4294" w:rsidRDefault="00007224">
      <w:pPr>
        <w:pStyle w:val="aa"/>
        <w:framePr w:wrap="around"/>
      </w:pPr>
      <w:r>
        <w:t>  17  </w:t>
      </w:r>
    </w:p>
    <w:p w:rsidR="006F4294" w:rsidRDefault="006F4294"/>
    <w:p w:rsidR="006F4294" w:rsidRDefault="00007224">
      <w:r>
        <w:t xml:space="preserve">Используя источник тока, вольтметр, амперметр, ключ, реостат, соединительные провода и резистор, обозначенный R2, </w:t>
      </w:r>
      <w:r>
        <w:t>соберите экспериментальную установку для определения работы электрического тока, совершаемой в резисторе R2. При помощи реостата установите в цепи силу тока 0,4 А. Определите работу электрического тока в резисторе R2 в течение 5 мин. Абсолютную погрешность</w:t>
      </w:r>
      <w:r>
        <w:t xml:space="preserve"> измерения силы тока при помощи амперметра принять равной ±0,1 А, абсолютную погрешность измерения напряжения при помощи вольтметра принять равной ±0,4 B.</w:t>
      </w:r>
    </w:p>
    <w:p w:rsidR="006F4294" w:rsidRDefault="00007224">
      <w:r>
        <w:t>На отдельном листе:</w:t>
      </w:r>
      <w:r>
        <w:br/>
        <w:t>1)нарисуйте электрическую схему эксперимента;</w:t>
      </w:r>
      <w:r>
        <w:br/>
        <w:t>2)запишите формулу для расчёта рабо</w:t>
      </w:r>
      <w:r>
        <w:t>ты электрического тока;</w:t>
      </w:r>
      <w:r>
        <w:br/>
        <w:t>3)укажите результаты измерения напряжения при силе тока 0,4 А;</w:t>
      </w:r>
      <w:r>
        <w:br/>
        <w:t>4)запишите численное значение работы электрического тока.</w:t>
      </w:r>
    </w:p>
    <w:p w:rsidR="006F4294" w:rsidRDefault="00007224">
      <w:r>
        <w:br w:type="page"/>
      </w:r>
    </w:p>
    <w:p w:rsidR="006F4294" w:rsidRDefault="006F4294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6F4294">
        <w:tc>
          <w:tcPr>
            <w:tcW w:w="9060" w:type="dxa"/>
          </w:tcPr>
          <w:p w:rsidR="006F4294" w:rsidRDefault="00007224">
            <w:r>
              <w:rPr>
                <w:b/>
                <w:i/>
              </w:rPr>
              <w:t xml:space="preserve">Полный ответ на задания 18 и 19 должен содержать не только ответ на вопрос, но и его развёрнутое, логически </w:t>
            </w:r>
            <w:r>
              <w:rPr>
                <w:b/>
                <w:i/>
              </w:rPr>
              <w:t>связанное обоснование.</w:t>
            </w:r>
          </w:p>
        </w:tc>
      </w:tr>
    </w:tbl>
    <w:p w:rsidR="006F4294" w:rsidRDefault="006F4294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6F4294">
        <w:tc>
          <w:tcPr>
            <w:tcW w:w="9060" w:type="dxa"/>
          </w:tcPr>
          <w:p w:rsidR="006F4294" w:rsidRDefault="00007224">
            <w:pPr>
              <w:jc w:val="center"/>
            </w:pPr>
            <w:r>
              <w:rPr>
                <w:b/>
                <w:i/>
              </w:rPr>
              <w:t>Прочитайте текст и выполните задание 18.</w:t>
            </w:r>
          </w:p>
        </w:tc>
      </w:tr>
    </w:tbl>
    <w:p w:rsidR="006F4294" w:rsidRDefault="00007224">
      <w:pPr>
        <w:pStyle w:val="aa"/>
        <w:framePr w:wrap="around"/>
      </w:pPr>
      <w:r>
        <w:t>  18  </w:t>
      </w:r>
    </w:p>
    <w:p w:rsidR="006F4294" w:rsidRDefault="006F4294"/>
    <w:p w:rsidR="006F4294" w:rsidRDefault="00007224">
      <w:pPr>
        <w:jc w:val="center"/>
      </w:pPr>
      <w:r>
        <w:rPr>
          <w:b/>
        </w:rPr>
        <w:t>Насыщенность цвета</w:t>
      </w:r>
    </w:p>
    <w:p w:rsidR="006F4294" w:rsidRDefault="00007224">
      <w:r>
        <w:t>         Гейзеры располагаются вблизи действующих или недавно уснувших вулканов. Для извержения гейзеров необходима теплота, поступающая от вулканов.</w:t>
      </w:r>
      <w:r>
        <w:br/>
        <w:t>         Что</w:t>
      </w:r>
      <w:r>
        <w:t>бы понять физику гейзеров, напомним, что температура кипения воды зависит от давления (см. рис.).</w:t>
      </w:r>
    </w:p>
    <w:p w:rsidR="006F4294" w:rsidRDefault="0000722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733675" cy="14573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4" w:rsidRDefault="00007224">
      <w:r>
        <w:t>         Представим себе 20-метровую гейзерную трубку, наполненную горячей водой. По мере увеличения глубины температура воды растет. Одновременно возрастае</w:t>
      </w:r>
      <w:r>
        <w:t>т и давление  — оно складывается из атмосферного давления и давления столба воды в трубке. При этом везде по длине трубки температура воды оказывается несколько ниже температуры кипения, соответствующей давлению на той или иной глубине. Теперь предположим,</w:t>
      </w:r>
      <w:r>
        <w:t xml:space="preserve"> что по одному из боковых протоков в трубку поступила порция пара. Пар вошел в трубку и поднял воду до некоторого нового уровня, а часть воды вылилась из трубки в бассейн. При этом температура поднятой воды может оказаться выше температуры кипения при ново</w:t>
      </w:r>
      <w:r>
        <w:t>м давлении, и вода немедленно закипает.</w:t>
      </w:r>
      <w:r>
        <w:br/>
        <w:t>         При кипении образуется пар, который еще выше поднимает воду, заставляя ee выливаться в бассейн. Давление на нижние слои воды уменьшается, так что закипает вся оставшаяся в трубке вода. В этот момент образует</w:t>
      </w:r>
      <w:r>
        <w:t>ся большое количество пара; расширяясь, он с огромной скоростью устремляется вверх, выбрасывая остатки воды из трубки  — происходит извержение гейзера.</w:t>
      </w:r>
      <w:r>
        <w:br/>
        <w:t>         Но вот весь пар вышел, трубка постепенно вновь заполняется охладившейся водой. Время от времени</w:t>
      </w:r>
      <w:r>
        <w:t xml:space="preserve"> внизу слышатся взрывы  — это в трубку из боковых протоков попадают порции пара. Однако очередной выброс воды начнется только тогда, когда вода в трубке нагреется до температуры, близкой к температуре кипения.</w:t>
      </w:r>
    </w:p>
    <w:p w:rsidR="006F4294" w:rsidRDefault="006F4294"/>
    <w:p w:rsidR="006F4294" w:rsidRDefault="00007224">
      <w:r>
        <w:t xml:space="preserve">Закипит ли вода, находящаяся при температуре </w:t>
      </w:r>
      <w:r>
        <w:t>90 °C, если внешнее давление понижается от 10</w:t>
      </w:r>
      <w:r>
        <w:rPr>
          <w:vertAlign w:val="superscript"/>
        </w:rPr>
        <w:t>5</w:t>
      </w:r>
      <w:r>
        <w:t> </w:t>
      </w:r>
      <w:r>
        <w:t>Па до 5·10</w:t>
      </w:r>
      <w:r>
        <w:rPr>
          <w:vertAlign w:val="superscript"/>
        </w:rPr>
        <w:t>4</w:t>
      </w:r>
      <w:r>
        <w:t> </w:t>
      </w:r>
      <w:r>
        <w:t>Па? Ответ поясните.</w:t>
      </w:r>
    </w:p>
    <w:p w:rsidR="00F47C07" w:rsidRDefault="00F47C07"/>
    <w:p w:rsidR="00F47C07" w:rsidRDefault="00F47C07"/>
    <w:p w:rsidR="00F47C07" w:rsidRDefault="00F47C07"/>
    <w:p w:rsidR="00F47C07" w:rsidRDefault="00F47C07"/>
    <w:p w:rsidR="00F47C07" w:rsidRDefault="00F47C07"/>
    <w:p w:rsidR="006F4294" w:rsidRDefault="00007224">
      <w:pPr>
        <w:pStyle w:val="aa"/>
        <w:framePr w:wrap="around"/>
      </w:pPr>
      <w:r>
        <w:lastRenderedPageBreak/>
        <w:t>  19  </w:t>
      </w:r>
    </w:p>
    <w:p w:rsidR="006F4294" w:rsidRDefault="006F4294"/>
    <w:p w:rsidR="006F4294" w:rsidRDefault="00007224">
      <w:r>
        <w:t>Какое преобразование энергии происходит в термоэлементе? Ответ поясните.</w:t>
      </w:r>
    </w:p>
    <w:p w:rsidR="006F4294" w:rsidRDefault="006F4294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6F4294">
        <w:tc>
          <w:tcPr>
            <w:tcW w:w="9060" w:type="dxa"/>
          </w:tcPr>
          <w:p w:rsidR="006F4294" w:rsidRDefault="00007224">
            <w:r>
              <w:rPr>
                <w:b/>
                <w:i/>
              </w:rPr>
              <w:t>Для заданий 20–22 необходимо записать полное решение, включающее запись краткого условия задачи</w:t>
            </w:r>
            <w:r>
              <w:rPr>
                <w:b/>
                <w:i/>
              </w:rPr>
              <w:t xml:space="preserve"> (Дано), запись формул, применение которых необходимо и достаточно для решения задачи, а также математические преобразования и расчёты, приводящие к числовому ответу.</w:t>
            </w:r>
          </w:p>
        </w:tc>
      </w:tr>
    </w:tbl>
    <w:p w:rsidR="006F4294" w:rsidRDefault="00007224">
      <w:pPr>
        <w:pStyle w:val="aa"/>
        <w:framePr w:wrap="around"/>
      </w:pPr>
      <w:r>
        <w:t>  20  </w:t>
      </w:r>
    </w:p>
    <w:p w:rsidR="006F4294" w:rsidRDefault="006F4294"/>
    <w:p w:rsidR="006F4294" w:rsidRDefault="00007224">
      <w:r>
        <w:t>Гладкий клин высотой 25 см покоится на гладкой горизонтальной поверхности (см. р</w:t>
      </w:r>
      <w:r>
        <w:t>исунок). С вершины клина начинает соскальзывать шайба массой 50 г и переходит на горизонтальную поверхность со скоростью 2 м/с относительно этой поверхности. Определите массу клина.</w:t>
      </w:r>
    </w:p>
    <w:p w:rsidR="006F4294" w:rsidRDefault="0000722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409700" cy="77152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4" w:rsidRDefault="00007224">
      <w:pPr>
        <w:pStyle w:val="aa"/>
        <w:framePr w:wrap="around"/>
      </w:pPr>
      <w:r>
        <w:t>  21  </w:t>
      </w:r>
    </w:p>
    <w:p w:rsidR="006F4294" w:rsidRDefault="006F4294"/>
    <w:p w:rsidR="006F4294" w:rsidRDefault="00007224">
      <w:r>
        <w:t>В ванну налили 50 л воды, имеющей температуру 80 °С. Чтобы охлад</w:t>
      </w:r>
      <w:r>
        <w:t>ить эту воду до 30 °С, в ванну положили кусок льда с температурой −20 °С. Какова масса льда? Теплоёмкостью ванны пренебречь.</w:t>
      </w:r>
    </w:p>
    <w:p w:rsidR="006F4294" w:rsidRDefault="00007224">
      <w:pPr>
        <w:pStyle w:val="aa"/>
        <w:framePr w:wrap="around"/>
      </w:pPr>
      <w:r>
        <w:t>  22  </w:t>
      </w:r>
    </w:p>
    <w:p w:rsidR="006F4294" w:rsidRDefault="006F4294"/>
    <w:p w:rsidR="006F4294" w:rsidRDefault="00007224">
      <w:r>
        <w:t xml:space="preserve">Электрочайник мощностью 2,4 кВт, рассчитанный на максимальное напряжение 240 В, включают в сеть напряжением 120 В. Сколько </w:t>
      </w:r>
      <w:r>
        <w:t>воды с начальной температурой 18 ºС можно довести до кипения за 7 мин., если КПД чайника в этом случае равен 82 %?</w:t>
      </w:r>
    </w:p>
    <w:sectPr w:rsidR="006F4294" w:rsidSect="00852014">
      <w:footerReference w:type="default" r:id="rId1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7224" w:rsidRDefault="00007224" w:rsidP="0055011E">
      <w:pPr>
        <w:spacing w:before="0" w:after="0"/>
      </w:pPr>
      <w:r>
        <w:separator/>
      </w:r>
    </w:p>
  </w:endnote>
  <w:endnote w:type="continuationSeparator" w:id="0">
    <w:p w:rsidR="00007224" w:rsidRDefault="00007224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7C07">
      <w:rPr>
        <w:noProof/>
        <w:sz w:val="18"/>
        <w:szCs w:val="18"/>
      </w:rPr>
      <w:t>11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7224" w:rsidRDefault="00007224" w:rsidP="0055011E">
      <w:pPr>
        <w:spacing w:before="0" w:after="0"/>
      </w:pPr>
      <w:r>
        <w:separator/>
      </w:r>
    </w:p>
  </w:footnote>
  <w:footnote w:type="continuationSeparator" w:id="0">
    <w:p w:rsidR="00007224" w:rsidRDefault="00007224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07224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6F4294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F1226"/>
    <w:rsid w:val="00F47C07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A81197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uo.ru/" TargetMode="Externa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jp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616</TotalTime>
  <Pages>12</Pages>
  <Words>2182</Words>
  <Characters>12441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24</cp:revision>
  <dcterms:created xsi:type="dcterms:W3CDTF">2013-12-23T23:15:00Z</dcterms:created>
  <dcterms:modified xsi:type="dcterms:W3CDTF">2024-08-22T13:37:00Z</dcterms:modified>
</cp:coreProperties>
</file>