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38F" w:rsidRDefault="009E738F"/>
    <w:p w:rsidR="009E738F" w:rsidRDefault="009E738F"/>
    <w:p w:rsidR="009E738F" w:rsidRDefault="009E738F"/>
    <w:p w:rsidR="009E738F" w:rsidRDefault="006F62A5">
      <w:pPr>
        <w:jc w:val="center"/>
      </w:pPr>
      <w:r>
        <w:rPr>
          <w:b/>
        </w:rPr>
        <w:t>Проверочная работа</w:t>
      </w:r>
      <w:r>
        <w:rPr>
          <w:b/>
        </w:rPr>
        <w:br/>
        <w:t>по ГЕОГРАФИИ</w:t>
      </w:r>
    </w:p>
    <w:p w:rsidR="009E738F" w:rsidRDefault="006F62A5">
      <w:pPr>
        <w:jc w:val="center"/>
      </w:pPr>
      <w:r>
        <w:br/>
      </w:r>
      <w:r>
        <w:rPr>
          <w:b/>
        </w:rPr>
        <w:t>8 КЛАСС</w:t>
      </w:r>
    </w:p>
    <w:p w:rsidR="009E738F" w:rsidRDefault="009E738F">
      <w:pPr>
        <w:jc w:val="center"/>
      </w:pPr>
    </w:p>
    <w:p w:rsidR="009E738F" w:rsidRDefault="006F62A5">
      <w:pPr>
        <w:jc w:val="center"/>
      </w:pPr>
      <w:r>
        <w:t>Дата: __________</w:t>
      </w:r>
    </w:p>
    <w:p w:rsidR="009E738F" w:rsidRDefault="006F62A5" w:rsidP="006C3814">
      <w:pPr>
        <w:jc w:val="center"/>
      </w:pPr>
      <w:r>
        <w:t>Вариант №: ___</w:t>
      </w:r>
    </w:p>
    <w:p w:rsidR="009E738F" w:rsidRDefault="006F62A5">
      <w:pPr>
        <w:jc w:val="center"/>
      </w:pPr>
      <w:r>
        <w:t>Выполнена: ФИО_________________________________</w:t>
      </w:r>
    </w:p>
    <w:p w:rsidR="009E738F" w:rsidRDefault="006F62A5">
      <w:pPr>
        <w:jc w:val="center"/>
      </w:pPr>
      <w:r>
        <w:br/>
      </w:r>
      <w:r>
        <w:rPr>
          <w:b/>
        </w:rPr>
        <w:t>Инструкция по выполнению работы</w:t>
      </w:r>
    </w:p>
    <w:p w:rsidR="009E738F" w:rsidRDefault="006F62A5">
      <w:r>
        <w:t>         На выполнение работы по географии даётся 45 минут. Работа включает в себя</w:t>
      </w:r>
      <w:r>
        <w:br/>
        <w:t>7 заданий.</w:t>
      </w:r>
      <w:r>
        <w:br/>
        <w:t>         Ответы на задания запишите в поля ответов в тексте работы. В случае записи неверного ответа зачеркните его и запишите рядом новый.</w:t>
      </w:r>
      <w:r>
        <w:br/>
        <w:t>         При вычислени</w:t>
      </w:r>
      <w:r>
        <w:t>ях разрешается использовать непрограммируемый калькулятор.</w:t>
      </w:r>
      <w:r>
        <w:br/>
        <w:t>         При выполнении работы не разрешается пользоваться учебником, рабочими тетрадями, атласом и другим справочным материалом.</w:t>
      </w:r>
      <w:r>
        <w:br/>
        <w:t xml:space="preserve">         При необходимости можно пользоваться черновиком. Записи в </w:t>
      </w:r>
      <w:r>
        <w:t>черновике проверяться и оцениваться не будут.</w:t>
      </w:r>
      <w:r>
        <w:br/>
        <w:t>         Советуем выполнять задания в том порядке, в котором они даны. В целях экономии времени пропускайте задание, которое не удаётся выполнить сразу, и переходите к следующему. Если после выполнения всей раб</w:t>
      </w:r>
      <w:r>
        <w:t>оты у Вас останется время, то Вы сможете вернуться к пропущенным заданиям.</w:t>
      </w:r>
    </w:p>
    <w:p w:rsidR="009E738F" w:rsidRDefault="006F62A5">
      <w:pPr>
        <w:jc w:val="center"/>
      </w:pPr>
      <w:r>
        <w:rPr>
          <w:i/>
        </w:rPr>
        <w:t>Желаем успеха!</w:t>
      </w:r>
    </w:p>
    <w:p w:rsidR="006C3814" w:rsidRDefault="006C3814" w:rsidP="006C3814">
      <w:r>
        <w:t>___________________________________________________________________________</w:t>
      </w:r>
      <w:r>
        <w:br/>
      </w:r>
      <w:r>
        <w:rPr>
          <w:i/>
          <w:sz w:val="20"/>
        </w:rPr>
        <w:t>Заполняется учителем, экспертом или техническим специалистом</w:t>
      </w:r>
    </w:p>
    <w:p w:rsidR="009E738F" w:rsidRDefault="006C3814" w:rsidP="006C3814">
      <w:r>
        <w:rPr>
          <w:b/>
        </w:rPr>
        <w:t>Обратите внимание:</w:t>
      </w:r>
      <w:r>
        <w:t xml:space="preserve"> в случае, если какие-либо задания не могли быть выполнены целым классом по причинам, связанным с отсутствием соответствующей темы в реализуемой школой образовательной программе, в форме сбора результатов ВПР всем обучающимся класса за данное задание вместо балла выставляется значение «Тема не пройдена». В соответствующие ячейки таблицы заполняется н/п.</w:t>
      </w:r>
      <w:r>
        <w:br/>
      </w:r>
      <w:bookmarkStart w:id="0" w:name="_GoBack"/>
      <w:bookmarkEnd w:id="0"/>
    </w:p>
    <w:p w:rsidR="009E738F" w:rsidRDefault="006F62A5">
      <w:r>
        <w:rPr>
          <w:noProof/>
          <w:lang w:eastAsia="ru-RU"/>
        </w:rPr>
        <w:drawing>
          <wp:inline distT="0" distB="0" distL="0" distR="0">
            <wp:extent cx="5762625" cy="1647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38F" w:rsidRDefault="006F62A5">
      <w:r>
        <w:br w:type="page"/>
      </w:r>
    </w:p>
    <w:p w:rsidR="009E738F" w:rsidRDefault="006F62A5">
      <w:pPr>
        <w:pStyle w:val="aa"/>
        <w:framePr w:wrap="around"/>
      </w:pPr>
      <w:r>
        <w:lastRenderedPageBreak/>
        <w:t>1</w:t>
      </w:r>
    </w:p>
    <w:p w:rsidR="009E738F" w:rsidRDefault="009E738F"/>
    <w:p w:rsidR="009E738F" w:rsidRDefault="006F62A5">
      <w:r>
        <w:t>На рисунках представлены контуры стран – соседей России с указанием столиц этих стран. Рассмотрите рисунки и выполните задания.</w:t>
      </w:r>
    </w:p>
    <w:p w:rsidR="009E738F" w:rsidRDefault="009E738F"/>
    <w:p w:rsidR="009E738F" w:rsidRDefault="006F62A5">
      <w:r>
        <w:t xml:space="preserve">1.1. Выберите из списка </w:t>
      </w:r>
      <w:r>
        <w:t>названия этих стран и укажите их под рисунками.</w:t>
      </w:r>
    </w:p>
    <w:p w:rsidR="009E738F" w:rsidRDefault="006F62A5">
      <w:r>
        <w:rPr>
          <w:i/>
          <w:u w:val="single"/>
        </w:rPr>
        <w:t>Страны-соседи России:</w:t>
      </w:r>
    </w:p>
    <w:p w:rsidR="009E738F" w:rsidRDefault="006F62A5">
      <w:r>
        <w:t>Литва, Польша, Норвегия, Грузия, Азербайджан, Казахстан, Финляндия, Монголия.</w:t>
      </w:r>
    </w:p>
    <w:p w:rsidR="009E738F" w:rsidRDefault="006F62A5">
      <w:r>
        <w:rPr>
          <w:noProof/>
          <w:lang w:eastAsia="ru-RU"/>
        </w:rPr>
        <w:drawing>
          <wp:inline distT="0" distB="0" distL="0" distR="0">
            <wp:extent cx="5762625" cy="1619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38F" w:rsidRDefault="009E738F"/>
    <w:p w:rsidR="009E738F" w:rsidRDefault="006F62A5">
      <w:r>
        <w:t xml:space="preserve">Определите расположение указанных Вами стран на схеме и впишите в пустые квадраты их </w:t>
      </w:r>
      <w:r>
        <w:rPr>
          <w:b/>
          <w:u w:val="single"/>
        </w:rPr>
        <w:t>номера</w:t>
      </w:r>
      <w:r>
        <w:t>.</w:t>
      </w:r>
    </w:p>
    <w:p w:rsidR="009E738F" w:rsidRDefault="006F62A5">
      <w:r>
        <w:rPr>
          <w:noProof/>
          <w:lang w:eastAsia="ru-RU"/>
        </w:rPr>
        <w:drawing>
          <wp:inline distT="0" distB="0" distL="0" distR="0">
            <wp:extent cx="5762625" cy="2895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38F" w:rsidRDefault="006F62A5">
      <w:r>
        <w:br w:type="page"/>
      </w:r>
    </w:p>
    <w:p w:rsidR="009E738F" w:rsidRDefault="006F62A5">
      <w:r>
        <w:rPr>
          <w:noProof/>
          <w:lang w:eastAsia="ru-RU"/>
        </w:rPr>
        <w:lastRenderedPageBreak/>
        <w:drawing>
          <wp:anchor distT="0" distB="63500" distL="127000" distR="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line">
              <wp:align>top</wp:align>
            </wp:positionV>
            <wp:extent cx="2657475" cy="25908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1.2. На</w:t>
      </w:r>
      <w:r>
        <w:t xml:space="preserve"> диаграмме отображена протяжённость границ России с представленными на рисунках странами. Границе с какой страной соответствует столбец, обозначенный буквой А? Запишите в ответе </w:t>
      </w:r>
      <w:r>
        <w:rPr>
          <w:b/>
          <w:u w:val="single"/>
        </w:rPr>
        <w:t>название</w:t>
      </w:r>
      <w:r>
        <w:t xml:space="preserve"> страны.</w:t>
      </w:r>
      <w:r>
        <w:br/>
      </w:r>
      <w:r>
        <w:br/>
        <w:t>Ответ. ____________________________</w:t>
      </w:r>
    </w:p>
    <w:p w:rsidR="009E738F" w:rsidRDefault="009E738F"/>
    <w:p w:rsidR="009E738F" w:rsidRDefault="009E738F"/>
    <w:p w:rsidR="009E738F" w:rsidRDefault="009E738F"/>
    <w:p w:rsidR="009E738F" w:rsidRDefault="009E738F"/>
    <w:p w:rsidR="009E738F" w:rsidRDefault="009E738F"/>
    <w:p w:rsidR="009E738F" w:rsidRDefault="009E738F"/>
    <w:p w:rsidR="009E738F" w:rsidRDefault="006F62A5">
      <w:pPr>
        <w:pStyle w:val="aa"/>
        <w:framePr w:wrap="around"/>
      </w:pPr>
      <w:r>
        <w:t>2-5</w:t>
      </w:r>
    </w:p>
    <w:p w:rsidR="009E738F" w:rsidRDefault="009E738F"/>
    <w:tbl>
      <w:tblPr>
        <w:tblStyle w:val="Table-05-border-000cm-padding-x"/>
        <w:tblW w:w="0" w:type="auto"/>
        <w:tblLook w:val="04A0" w:firstRow="1" w:lastRow="0" w:firstColumn="1" w:lastColumn="0" w:noHBand="0" w:noVBand="1"/>
      </w:tblPr>
      <w:tblGrid>
        <w:gridCol w:w="9030"/>
      </w:tblGrid>
      <w:tr w:rsidR="009E738F">
        <w:trPr>
          <w:trHeight w:val="300"/>
        </w:trPr>
        <w:tc>
          <w:tcPr>
            <w:tcW w:w="9030" w:type="dxa"/>
          </w:tcPr>
          <w:p w:rsidR="009E738F" w:rsidRDefault="006F62A5">
            <w:pPr>
              <w:pStyle w:val="afa"/>
              <w:jc w:val="center"/>
            </w:pPr>
            <w:r>
              <w:rPr>
                <w:b/>
                <w:i/>
              </w:rPr>
              <w:t>Задания 2–5 в</w:t>
            </w:r>
            <w:r>
              <w:rPr>
                <w:b/>
                <w:i/>
              </w:rPr>
              <w:t>ыполняются с использованием карты России</w:t>
            </w:r>
          </w:p>
        </w:tc>
      </w:tr>
    </w:tbl>
    <w:p w:rsidR="009E738F" w:rsidRDefault="006F62A5">
      <w:r>
        <w:t>2.1. На карте буквами обозначены объекты, определяющие географическое положение</w:t>
      </w:r>
      <w:r>
        <w:br/>
        <w:t>России. Выберите из приведённого списка названия этих объектов и запишите их в таблицу.</w:t>
      </w:r>
    </w:p>
    <w:p w:rsidR="009E738F" w:rsidRDefault="006F62A5">
      <w:r>
        <w:rPr>
          <w:i/>
          <w:u w:val="single"/>
        </w:rPr>
        <w:t>Географические объекты:</w:t>
      </w:r>
    </w:p>
    <w:p w:rsidR="009E738F" w:rsidRDefault="006F62A5">
      <w:r>
        <w:t xml:space="preserve">Шантарские острова, </w:t>
      </w:r>
      <w:r>
        <w:t>Балтийское море, Белое море, остров Сахалин, горы Алтай, Берингов пролив, Чукотский полуостров, полуостров Канин.</w:t>
      </w:r>
    </w:p>
    <w:p w:rsidR="009E738F" w:rsidRDefault="006F62A5">
      <w:r>
        <w:t>Ответ.</w:t>
      </w:r>
    </w:p>
    <w:tbl>
      <w:tblPr>
        <w:tblStyle w:val="Table-05-border-000cm-padding-x"/>
        <w:tblW w:w="0" w:type="auto"/>
        <w:tblLook w:val="04A0" w:firstRow="1" w:lastRow="0" w:firstColumn="1" w:lastColumn="0" w:noHBand="0" w:noVBand="1"/>
      </w:tblPr>
      <w:tblGrid>
        <w:gridCol w:w="2490"/>
        <w:gridCol w:w="2025"/>
        <w:gridCol w:w="2310"/>
        <w:gridCol w:w="2040"/>
      </w:tblGrid>
      <w:tr w:rsidR="009E738F">
        <w:trPr>
          <w:trHeight w:val="697"/>
        </w:trPr>
        <w:tc>
          <w:tcPr>
            <w:tcW w:w="2490" w:type="dxa"/>
          </w:tcPr>
          <w:p w:rsidR="009E738F" w:rsidRDefault="006F62A5">
            <w:pPr>
              <w:pStyle w:val="afa"/>
              <w:jc w:val="center"/>
            </w:pPr>
            <w:r>
              <w:t>А</w:t>
            </w:r>
          </w:p>
        </w:tc>
        <w:tc>
          <w:tcPr>
            <w:tcW w:w="2025" w:type="dxa"/>
          </w:tcPr>
          <w:p w:rsidR="009E738F" w:rsidRDefault="006F62A5">
            <w:pPr>
              <w:pStyle w:val="afa"/>
              <w:jc w:val="center"/>
            </w:pPr>
            <w:r>
              <w:t>Б</w:t>
            </w:r>
          </w:p>
        </w:tc>
        <w:tc>
          <w:tcPr>
            <w:tcW w:w="2310" w:type="dxa"/>
          </w:tcPr>
          <w:p w:rsidR="009E738F" w:rsidRDefault="006F62A5">
            <w:pPr>
              <w:pStyle w:val="afa"/>
              <w:jc w:val="center"/>
            </w:pPr>
            <w:r>
              <w:t>В</w:t>
            </w:r>
          </w:p>
        </w:tc>
        <w:tc>
          <w:tcPr>
            <w:tcW w:w="2040" w:type="dxa"/>
          </w:tcPr>
          <w:p w:rsidR="009E738F" w:rsidRDefault="006F62A5">
            <w:pPr>
              <w:pStyle w:val="afa"/>
              <w:jc w:val="center"/>
            </w:pPr>
            <w:r>
              <w:t>Г</w:t>
            </w:r>
          </w:p>
        </w:tc>
      </w:tr>
      <w:tr w:rsidR="009E738F">
        <w:trPr>
          <w:trHeight w:val="697"/>
        </w:trPr>
        <w:tc>
          <w:tcPr>
            <w:tcW w:w="2490" w:type="dxa"/>
          </w:tcPr>
          <w:p w:rsidR="009E738F" w:rsidRDefault="009E738F">
            <w:pPr>
              <w:pStyle w:val="afa"/>
            </w:pPr>
          </w:p>
        </w:tc>
        <w:tc>
          <w:tcPr>
            <w:tcW w:w="2025" w:type="dxa"/>
          </w:tcPr>
          <w:p w:rsidR="009E738F" w:rsidRDefault="009E738F">
            <w:pPr>
              <w:pStyle w:val="afa"/>
            </w:pPr>
          </w:p>
          <w:p w:rsidR="009E738F" w:rsidRDefault="009E738F">
            <w:pPr>
              <w:pStyle w:val="afa"/>
            </w:pPr>
          </w:p>
          <w:p w:rsidR="009E738F" w:rsidRDefault="009E738F">
            <w:pPr>
              <w:pStyle w:val="afa"/>
            </w:pPr>
          </w:p>
        </w:tc>
        <w:tc>
          <w:tcPr>
            <w:tcW w:w="2310" w:type="dxa"/>
          </w:tcPr>
          <w:p w:rsidR="009E738F" w:rsidRDefault="009E738F">
            <w:pPr>
              <w:pStyle w:val="afa"/>
            </w:pPr>
          </w:p>
        </w:tc>
        <w:tc>
          <w:tcPr>
            <w:tcW w:w="2040" w:type="dxa"/>
          </w:tcPr>
          <w:p w:rsidR="009E738F" w:rsidRDefault="009E738F">
            <w:pPr>
              <w:pStyle w:val="afa"/>
            </w:pPr>
          </w:p>
        </w:tc>
      </w:tr>
    </w:tbl>
    <w:p w:rsidR="009E738F" w:rsidRDefault="009E738F"/>
    <w:p w:rsidR="009E738F" w:rsidRDefault="006F62A5">
      <w:r>
        <w:t>2.2. Точка N расположена на территории одного из указанных Вами географических</w:t>
      </w:r>
      <w:r>
        <w:br/>
        <w:t>объектов и имеет координаты 68° с.ш. 45</w:t>
      </w:r>
      <w:r>
        <w:t>° в.д. Поставьте на карте крайнюю южную точку России, которая расположена на одном меридиане с точкой N, и обозначьте её буквой K. Определите и запишите координаты точки K.</w:t>
      </w:r>
    </w:p>
    <w:p w:rsidR="009E738F" w:rsidRDefault="006F62A5">
      <w:r>
        <w:t>Ответ. ____________________________</w:t>
      </w:r>
    </w:p>
    <w:p w:rsidR="009E738F" w:rsidRDefault="009E738F"/>
    <w:p w:rsidR="009E738F" w:rsidRDefault="006F62A5">
      <w:r>
        <w:t>Рассчитайте расстояние в километрах от точки N</w:t>
      </w:r>
      <w:r>
        <w:t xml:space="preserve"> до точки K. Длина дуги меридиана в 1° составляет 111,3 км. Результат округлите до целого числа. (Для расчёта используйте</w:t>
      </w:r>
      <w:r>
        <w:br/>
        <w:t>калькулятор.)</w:t>
      </w:r>
    </w:p>
    <w:p w:rsidR="009E738F" w:rsidRDefault="006F62A5">
      <w:r>
        <w:t>Ответ. ____________________________км.</w:t>
      </w:r>
    </w:p>
    <w:p w:rsidR="009E738F" w:rsidRDefault="006F62A5">
      <w:r>
        <w:br w:type="page"/>
      </w:r>
    </w:p>
    <w:p w:rsidR="009E738F" w:rsidRDefault="006F62A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71975" cy="83534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38F" w:rsidRDefault="006F62A5">
      <w:r>
        <w:br w:type="page"/>
      </w:r>
    </w:p>
    <w:p w:rsidR="009E738F" w:rsidRDefault="006F62A5">
      <w:r>
        <w:lastRenderedPageBreak/>
        <w:t>3.1. На карте России цифрами в квадратах обозначены формы рельефа. Выберите</w:t>
      </w:r>
      <w:r>
        <w:t xml:space="preserve"> из</w:t>
      </w:r>
      <w:r>
        <w:br/>
        <w:t>предложенного списка географические названия этих форм рельефа и впишите в пустые ячейки на схеме.</w:t>
      </w:r>
    </w:p>
    <w:p w:rsidR="009E738F" w:rsidRDefault="006F62A5">
      <w:r>
        <w:rPr>
          <w:i/>
          <w:u w:val="single"/>
        </w:rPr>
        <w:t>Географические названия форм рельефа:</w:t>
      </w:r>
    </w:p>
    <w:p w:rsidR="009E738F" w:rsidRDefault="006F62A5">
      <w:r>
        <w:t>Ключевская Сопка, Сихотэ-Алинь, Прикаспийская, Белуха, Путорана, Приволжская.</w:t>
      </w:r>
    </w:p>
    <w:p w:rsidR="009E738F" w:rsidRDefault="006F62A5">
      <w:r>
        <w:rPr>
          <w:noProof/>
          <w:lang w:eastAsia="ru-RU"/>
        </w:rPr>
        <w:drawing>
          <wp:inline distT="0" distB="0" distL="0" distR="0">
            <wp:extent cx="5762625" cy="1238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38F" w:rsidRDefault="006F62A5">
      <w:r>
        <w:t xml:space="preserve">3.2. Какая форма рельефа обозначена на карте цифрой </w:t>
      </w:r>
      <w:r>
        <w:rPr>
          <w:b/>
        </w:rPr>
        <w:t>"3"</w:t>
      </w:r>
      <w:r>
        <w:t xml:space="preserve"> ? Запишите в ответе полное</w:t>
      </w:r>
      <w:r>
        <w:br/>
        <w:t>название этого географического объекта.</w:t>
      </w:r>
    </w:p>
    <w:p w:rsidR="009E738F" w:rsidRDefault="006F62A5">
      <w:r>
        <w:t>Ответ.________________________</w:t>
      </w:r>
    </w:p>
    <w:p w:rsidR="009E738F" w:rsidRDefault="009E738F"/>
    <w:p w:rsidR="009E738F" w:rsidRDefault="006F62A5">
      <w:r>
        <w:t>На какой из фотографий представлен указанный Вами географический объект?</w:t>
      </w:r>
      <w:r>
        <w:rPr>
          <w:noProof/>
          <w:lang w:eastAsia="ru-RU"/>
        </w:rPr>
        <w:drawing>
          <wp:inline distT="0" distB="0" distL="0" distR="0">
            <wp:extent cx="5762625" cy="14954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38F" w:rsidRDefault="006F62A5">
      <w:r>
        <w:t>Ответ. ____</w:t>
      </w:r>
    </w:p>
    <w:p w:rsidR="009E738F" w:rsidRDefault="006F62A5">
      <w:r>
        <w:br/>
        <w:t xml:space="preserve">3.3. Выберите </w:t>
      </w:r>
      <w:r>
        <w:t>три утверждения, которые характеризуют особенности указанного Вами географического объекта, и запишите в ответе их номера.</w:t>
      </w:r>
    </w:p>
    <w:p w:rsidR="009E738F" w:rsidRDefault="006F62A5">
      <w:r>
        <w:t>1) Эта форма рельефа расположена на Дальнем Востоке.</w:t>
      </w:r>
      <w:r>
        <w:br/>
        <w:t>2) Эта форма рельефа лежит в субтропическом климате.</w:t>
      </w:r>
      <w:r>
        <w:br/>
        <w:t>3) Это наивысшая точка Росс</w:t>
      </w:r>
      <w:r>
        <w:t>ии.</w:t>
      </w:r>
      <w:r>
        <w:br/>
        <w:t>4) Эта форма рельефа входит в Тихоокеанское огненное кольцо.</w:t>
      </w:r>
      <w:r>
        <w:br/>
        <w:t>5) Это самый высокий и активный вулкан в Евразии.</w:t>
      </w:r>
      <w:r>
        <w:br/>
        <w:t>6) Территория расположена в зоне степей.</w:t>
      </w:r>
    </w:p>
    <w:p w:rsidR="009E738F" w:rsidRDefault="006F62A5">
      <w:r>
        <w:t>Ответ. ______</w:t>
      </w:r>
    </w:p>
    <w:p w:rsidR="009E738F" w:rsidRDefault="006F62A5">
      <w:r>
        <w:br w:type="page"/>
      </w:r>
    </w:p>
    <w:p w:rsidR="009E738F" w:rsidRDefault="006F62A5">
      <w:r>
        <w:lastRenderedPageBreak/>
        <w:t>4.1. Распределите реки России, приведённые в списке, в соответствии с бассейнами оке</w:t>
      </w:r>
      <w:r>
        <w:t>анов, к которым они относятся. Запишите названия рек в соответствующие ячейки таблицы.</w:t>
      </w:r>
    </w:p>
    <w:p w:rsidR="009E738F" w:rsidRDefault="006F62A5">
      <w:r>
        <w:rPr>
          <w:i/>
          <w:u w:val="single"/>
        </w:rPr>
        <w:t>Реки:</w:t>
      </w:r>
    </w:p>
    <w:p w:rsidR="009E738F" w:rsidRDefault="006F62A5">
      <w:r>
        <w:t>Печора, Амур, Урал, Кама, Обь, Анадырь.</w:t>
      </w:r>
    </w:p>
    <w:p w:rsidR="009E738F" w:rsidRDefault="006F62A5">
      <w:r>
        <w:rPr>
          <w:noProof/>
          <w:lang w:eastAsia="ru-RU"/>
        </w:rPr>
        <w:drawing>
          <wp:inline distT="0" distB="0" distL="0" distR="0">
            <wp:extent cx="5762625" cy="12477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38F" w:rsidRDefault="006F62A5">
      <w:r>
        <w:t>4.2. Определите по тексту и запишите название одной из приведённых в списке рек. Эта река – самая крупная на Дальнем Вост</w:t>
      </w:r>
      <w:r>
        <w:t>оке. По ней проходит значительная часть</w:t>
      </w:r>
      <w:r>
        <w:br/>
        <w:t>российско-китайской границы. Она входит в десятку самых длинных рек мира, её</w:t>
      </w:r>
      <w:r>
        <w:br/>
        <w:t>протяжённость равна 2824 км. Началом реки считают слияние Шилки и Аргуни на высоте 304 м над уровнем моря. Река течёт с запада на восток и,</w:t>
      </w:r>
      <w:r>
        <w:t xml:space="preserve"> по данным Международной гидрографической организации, впадает в Охотское море. Для реки характерно значительное колебание уровня воды в течение года. Половодье длится с мая по октябрь, что обусловлено муссонными дождями, которые часто служат причиной паво</w:t>
      </w:r>
      <w:r>
        <w:t>дков и сильных наводнений. Река судоходна на всём протяжении и имеет важное транспортное значение для дальневосточных регионов.</w:t>
      </w:r>
    </w:p>
    <w:p w:rsidR="009E738F" w:rsidRDefault="006F62A5">
      <w:r>
        <w:t>Ответ. ____________________________</w:t>
      </w:r>
      <w:r>
        <w:br/>
      </w:r>
    </w:p>
    <w:p w:rsidR="009E738F" w:rsidRDefault="006F62A5">
      <w:r>
        <w:t>Приведённые в списке реки обозначены на карте цифрами в кружках. Какой цифрой</w:t>
      </w:r>
      <w:r>
        <w:br/>
        <w:t>обозначена ук</w:t>
      </w:r>
      <w:r>
        <w:t>азанная Вами река?</w:t>
      </w:r>
    </w:p>
    <w:p w:rsidR="009E738F" w:rsidRDefault="006F62A5">
      <w:r>
        <w:t>Ответ. _____</w:t>
      </w:r>
    </w:p>
    <w:p w:rsidR="009E738F" w:rsidRDefault="009E738F"/>
    <w:p w:rsidR="009E738F" w:rsidRDefault="006F62A5">
      <w:r>
        <w:t>4.3. Используя данные, приведённые в тексте, рассчитайте падение и уклон указанной Вами реки. Результаты округлите до десятых. (Для расчёта используйте калькулятор.)</w:t>
      </w:r>
      <w:r>
        <w:br/>
      </w:r>
      <w:r>
        <w:br/>
        <w:t>Ответ. Падение реки _____________ м.</w:t>
      </w:r>
    </w:p>
    <w:p w:rsidR="009E738F" w:rsidRDefault="006F62A5">
      <w:r>
        <w:t>            Уклон р</w:t>
      </w:r>
      <w:r>
        <w:t>еки _____________ см/км.</w:t>
      </w:r>
    </w:p>
    <w:p w:rsidR="009E738F" w:rsidRDefault="006F62A5">
      <w:r>
        <w:br w:type="page"/>
      </w:r>
    </w:p>
    <w:p w:rsidR="009E738F" w:rsidRDefault="006F62A5">
      <w:r>
        <w:lastRenderedPageBreak/>
        <w:t>5. На карте России указаны два города: Воркута и Смоленск, для которых по данным</w:t>
      </w:r>
      <w:r>
        <w:br/>
        <w:t>метеонаблюдений построены климатограммы, изображённые на рисунках. Рассмотрите карту и климатограммы и выполните задания.</w:t>
      </w:r>
    </w:p>
    <w:p w:rsidR="009E738F" w:rsidRDefault="006F62A5">
      <w:r>
        <w:br/>
        <w:t xml:space="preserve">5.1. Определите, какому </w:t>
      </w:r>
      <w:r>
        <w:t>климатическому поясу / типу климата соответствует каждая</w:t>
      </w:r>
      <w:r>
        <w:br/>
        <w:t>климатограмма. Подпишите название климатического пояса / типа климата под</w:t>
      </w:r>
      <w:r>
        <w:br/>
        <w:t>соответствующей климатограммой, выбрав его из приведённого списка.</w:t>
      </w:r>
    </w:p>
    <w:p w:rsidR="009E738F" w:rsidRDefault="006F62A5">
      <w:r>
        <w:rPr>
          <w:noProof/>
          <w:lang w:eastAsia="ru-RU"/>
        </w:rPr>
        <w:drawing>
          <wp:inline distT="0" distB="0" distL="0" distR="0">
            <wp:extent cx="5762625" cy="26574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38F" w:rsidRDefault="006F62A5">
      <w:r>
        <w:rPr>
          <w:i/>
          <w:u w:val="single"/>
        </w:rPr>
        <w:t>Климатические пояса / типы климата:</w:t>
      </w:r>
    </w:p>
    <w:p w:rsidR="009E738F" w:rsidRDefault="006F62A5">
      <w:r>
        <w:t>арктический,</w:t>
      </w:r>
      <w:r>
        <w:br/>
        <w:t>субаркт</w:t>
      </w:r>
      <w:r>
        <w:t>ический,</w:t>
      </w:r>
      <w:r>
        <w:br/>
        <w:t>умеренный / морской,</w:t>
      </w:r>
      <w:r>
        <w:br/>
        <w:t>умеренный / умеренно континентальный,</w:t>
      </w:r>
      <w:r>
        <w:br/>
        <w:t>умеренный / континентальный,</w:t>
      </w:r>
      <w:r>
        <w:br/>
        <w:t>умеренный / резко континентальный,</w:t>
      </w:r>
      <w:r>
        <w:br/>
        <w:t>умеренный / муссонный,</w:t>
      </w:r>
      <w:r>
        <w:br/>
        <w:t>субтропический.</w:t>
      </w:r>
    </w:p>
    <w:p w:rsidR="009E738F" w:rsidRDefault="009E738F"/>
    <w:p w:rsidR="009E738F" w:rsidRDefault="006F62A5">
      <w:r>
        <w:t>5.2. Школьник из Воркуты отправил письмо с описанием особенностей местного климата с</w:t>
      </w:r>
      <w:r>
        <w:t>воему другу, который живёт в Смоленске.</w:t>
      </w:r>
    </w:p>
    <w:p w:rsidR="009E738F" w:rsidRDefault="006F62A5">
      <w:r>
        <w:rPr>
          <w:noProof/>
          <w:lang w:eastAsia="ru-RU"/>
        </w:rPr>
        <w:drawing>
          <wp:inline distT="0" distB="0" distL="0" distR="0">
            <wp:extent cx="5762625" cy="1752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38F" w:rsidRDefault="006F62A5">
      <w:r>
        <w:br w:type="page"/>
      </w:r>
    </w:p>
    <w:p w:rsidR="009E738F" w:rsidRDefault="006F62A5">
      <w:r>
        <w:lastRenderedPageBreak/>
        <w:t>Какая климатограмма построена по данным метеонаблюдений в городе Воркуте? Укажите в ответе букву, которой она обозначена.</w:t>
      </w:r>
    </w:p>
    <w:p w:rsidR="009E738F" w:rsidRDefault="006F62A5">
      <w:r>
        <w:t>Ответ. ____</w:t>
      </w:r>
    </w:p>
    <w:p w:rsidR="009E738F" w:rsidRDefault="006F62A5">
      <w:r>
        <w:br/>
        <w:t>По выбранной Вами климатограмме определите климатические показатели, характер</w:t>
      </w:r>
      <w:r>
        <w:t>ные для климата Воркуты, и заполните таблицу.</w:t>
      </w:r>
    </w:p>
    <w:p w:rsidR="009E738F" w:rsidRDefault="006F62A5">
      <w:r>
        <w:rPr>
          <w:noProof/>
          <w:lang w:eastAsia="ru-RU"/>
        </w:rPr>
        <w:drawing>
          <wp:inline distT="0" distB="0" distL="0" distR="0">
            <wp:extent cx="5762625" cy="8667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38F" w:rsidRDefault="006F62A5">
      <w:r>
        <w:t>5.3. Какие климатообразующие факторы определяют климат Воркуты? Запишите в ответе их номера.</w:t>
      </w:r>
    </w:p>
    <w:p w:rsidR="009E738F" w:rsidRDefault="006F62A5">
      <w:r>
        <w:t>1) расположение за Северным полярным кругом</w:t>
      </w:r>
      <w:r>
        <w:br/>
        <w:t>2) барьерная роль высоких гор</w:t>
      </w:r>
      <w:r>
        <w:br/>
        <w:t>3) тёплое океаническое течение</w:t>
      </w:r>
      <w:r>
        <w:br/>
        <w:t xml:space="preserve">4) мощный </w:t>
      </w:r>
      <w:r>
        <w:t>летний антициклон</w:t>
      </w:r>
      <w:r>
        <w:br/>
        <w:t>5) малый угол падения солнечных лучей в течение всего года</w:t>
      </w:r>
      <w:r>
        <w:br/>
        <w:t>6) распространение многолетней мерзлоты</w:t>
      </w:r>
      <w:r>
        <w:br/>
      </w:r>
      <w:r>
        <w:br/>
        <w:t>Ответ. ____________________________</w:t>
      </w:r>
    </w:p>
    <w:p w:rsidR="009E738F" w:rsidRDefault="006F62A5">
      <w:pPr>
        <w:pStyle w:val="aa"/>
        <w:framePr w:wrap="around"/>
      </w:pPr>
      <w:r>
        <w:t>6</w:t>
      </w:r>
    </w:p>
    <w:p w:rsidR="009E738F" w:rsidRDefault="009E738F"/>
    <w:tbl>
      <w:tblPr>
        <w:tblStyle w:val="Table-05-border-000cm-padding-x"/>
        <w:tblW w:w="0" w:type="auto"/>
        <w:tblLook w:val="04A0" w:firstRow="1" w:lastRow="0" w:firstColumn="1" w:lastColumn="0" w:noHBand="0" w:noVBand="1"/>
      </w:tblPr>
      <w:tblGrid>
        <w:gridCol w:w="9030"/>
      </w:tblGrid>
      <w:tr w:rsidR="009E738F">
        <w:trPr>
          <w:trHeight w:val="330"/>
        </w:trPr>
        <w:tc>
          <w:tcPr>
            <w:tcW w:w="9030" w:type="dxa"/>
          </w:tcPr>
          <w:p w:rsidR="009E738F" w:rsidRDefault="006F62A5">
            <w:pPr>
              <w:pStyle w:val="afa"/>
              <w:jc w:val="center"/>
            </w:pPr>
            <w:r>
              <w:rPr>
                <w:b/>
                <w:i/>
              </w:rPr>
              <w:t>Задание 6 выполняется с использованием карты России</w:t>
            </w:r>
          </w:p>
        </w:tc>
      </w:tr>
    </w:tbl>
    <w:p w:rsidR="009E738F" w:rsidRDefault="006F62A5">
      <w:r>
        <w:t>Группа туристов отправилась в путешествие по Р</w:t>
      </w:r>
      <w:r>
        <w:t>оссии. На карте отмечены буквами опорные точки их маршрута, которые являются крупными городами: центрами субъектов Российской Федерации (республик, краёв, областей) и/или городами федерального значения. Проследите по карте маршрут туристов и выполните зада</w:t>
      </w:r>
      <w:r>
        <w:t>ния.</w:t>
      </w:r>
      <w:r>
        <w:br/>
      </w:r>
      <w:r>
        <w:br/>
        <w:t>6.1. Выберите из приведённого списка названия городов – опорных точек маршрута, и заполните таблицу.</w:t>
      </w:r>
    </w:p>
    <w:p w:rsidR="009E738F" w:rsidRDefault="006F62A5">
      <w:r>
        <w:rPr>
          <w:i/>
        </w:rPr>
        <w:t>Города:</w:t>
      </w:r>
      <w:r>
        <w:rPr>
          <w:i/>
        </w:rPr>
        <w:br/>
      </w:r>
      <w:r>
        <w:t>Иркутск, Волгоград, Анадырь, Ростов-на-Дону, Владивосток, Мурманск.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2996"/>
        <w:gridCol w:w="2052"/>
        <w:gridCol w:w="1977"/>
        <w:gridCol w:w="2037"/>
      </w:tblGrid>
      <w:tr w:rsidR="009E738F">
        <w:trPr>
          <w:trHeight w:val="262"/>
        </w:trPr>
        <w:tc>
          <w:tcPr>
            <w:tcW w:w="3030" w:type="dxa"/>
          </w:tcPr>
          <w:p w:rsidR="009E738F" w:rsidRDefault="006F62A5">
            <w:r>
              <w:t>Опорная точка маршрута</w:t>
            </w:r>
          </w:p>
        </w:tc>
        <w:tc>
          <w:tcPr>
            <w:tcW w:w="2055" w:type="dxa"/>
          </w:tcPr>
          <w:p w:rsidR="009E738F" w:rsidRDefault="006F62A5">
            <w:pPr>
              <w:jc w:val="center"/>
            </w:pPr>
            <w:r>
              <w:rPr>
                <w:b/>
              </w:rPr>
              <w:t xml:space="preserve">            А              </w:t>
            </w:r>
          </w:p>
        </w:tc>
        <w:tc>
          <w:tcPr>
            <w:tcW w:w="1980" w:type="dxa"/>
          </w:tcPr>
          <w:p w:rsidR="009E738F" w:rsidRDefault="006F62A5">
            <w:pPr>
              <w:jc w:val="center"/>
            </w:pPr>
            <w:r>
              <w:rPr>
                <w:b/>
              </w:rPr>
              <w:t xml:space="preserve">           Б              </w:t>
            </w:r>
          </w:p>
        </w:tc>
        <w:tc>
          <w:tcPr>
            <w:tcW w:w="2040" w:type="dxa"/>
          </w:tcPr>
          <w:p w:rsidR="009E738F" w:rsidRDefault="006F62A5">
            <w:pPr>
              <w:jc w:val="center"/>
            </w:pPr>
            <w:r>
              <w:rPr>
                <w:b/>
              </w:rPr>
              <w:t xml:space="preserve">             В             </w:t>
            </w:r>
          </w:p>
        </w:tc>
      </w:tr>
      <w:tr w:rsidR="009E738F">
        <w:trPr>
          <w:trHeight w:val="262"/>
        </w:trPr>
        <w:tc>
          <w:tcPr>
            <w:tcW w:w="3030" w:type="dxa"/>
          </w:tcPr>
          <w:p w:rsidR="009E738F" w:rsidRDefault="006F62A5">
            <w:r>
              <w:t>Название города</w:t>
            </w:r>
          </w:p>
        </w:tc>
        <w:tc>
          <w:tcPr>
            <w:tcW w:w="2055" w:type="dxa"/>
          </w:tcPr>
          <w:p w:rsidR="009E738F" w:rsidRDefault="009E738F"/>
        </w:tc>
        <w:tc>
          <w:tcPr>
            <w:tcW w:w="1980" w:type="dxa"/>
          </w:tcPr>
          <w:p w:rsidR="009E738F" w:rsidRDefault="009E738F"/>
        </w:tc>
        <w:tc>
          <w:tcPr>
            <w:tcW w:w="2040" w:type="dxa"/>
          </w:tcPr>
          <w:p w:rsidR="009E738F" w:rsidRDefault="009E738F"/>
        </w:tc>
      </w:tr>
    </w:tbl>
    <w:p w:rsidR="009E738F" w:rsidRDefault="006F62A5">
      <w:r>
        <w:t>Подпишите на карте названия указанных Вами городов – опорных точек маршрута.</w:t>
      </w:r>
    </w:p>
    <w:p w:rsidR="009E738F" w:rsidRDefault="006F62A5">
      <w:r>
        <w:br w:type="page"/>
      </w:r>
    </w:p>
    <w:p w:rsidR="009E738F" w:rsidRDefault="006F62A5">
      <w:r>
        <w:lastRenderedPageBreak/>
        <w:t>6.2. Из точки А в точку Б туристы решили добраться на самолёте. Заполните пропуски</w:t>
      </w:r>
      <w:r>
        <w:br/>
        <w:t xml:space="preserve">в авиабилете: </w:t>
      </w:r>
      <w:r>
        <w:t>впишите названия пункта вылета, пункта назначения и время прилёта в пункт назначения (местное время).</w:t>
      </w:r>
    </w:p>
    <w:p w:rsidR="009E738F" w:rsidRDefault="006F62A5">
      <w:r>
        <w:rPr>
          <w:noProof/>
          <w:lang w:eastAsia="ru-RU"/>
        </w:rPr>
        <w:drawing>
          <wp:inline distT="0" distB="0" distL="0" distR="0">
            <wp:extent cx="5762625" cy="17621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38F" w:rsidRDefault="006F62A5">
      <w:r>
        <w:t>6.3. Путь от точки Б до точки В туристы преодолевали на поезде. По пути они делали</w:t>
      </w:r>
      <w:r>
        <w:br/>
        <w:t>фотографии и записи в дневнике. Рассмотрите фотографии, прочитайте за</w:t>
      </w:r>
      <w:r>
        <w:t>писи туристов и ответьте на вопросы.</w:t>
      </w:r>
    </w:p>
    <w:p w:rsidR="009E738F" w:rsidRDefault="006F62A5">
      <w:r>
        <w:rPr>
          <w:noProof/>
          <w:lang w:eastAsia="ru-RU"/>
        </w:rPr>
        <w:drawing>
          <wp:inline distT="0" distB="0" distL="0" distR="0">
            <wp:extent cx="5762625" cy="13620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38F" w:rsidRDefault="006F62A5">
      <w:r>
        <w:t xml:space="preserve">         Мы начали своё путешествие из города, расположенного на берегах сибирской реки, вытекающей из самого глубокого озера планеты. Поезд мчал нас вдоль берега озера, и мы любовались дивной природой его побережья. </w:t>
      </w:r>
      <w:r>
        <w:t>Это уникальное озеро включено в Список объектов Всемирного природного наследия ЮНЕСКО. Обогнув озеро с юга, поезд свернул на восток, и за окнами стали мелькать кряжи, отроги, возвышенности и хребты, сплошь поросшие кедрами и лиственницей. Вскоре лесистость</w:t>
      </w:r>
      <w:r>
        <w:t xml:space="preserve"> территории уменьшилась, и красоту нераспаханных участков с травянистой растительностью подчёркивали лишь небольшие живописные перелески на гривах. Так мы добрались до Амура – реки, по которой проходит граница нашей страны с Китаем. Сделав остановку в горо</w:t>
      </w:r>
      <w:r>
        <w:t>де Хабаровске, расположенном на берегу этой реки, поезд повернул на юг. Дальнейший наш путь пролегал между сопками и горными хребтами, покрытыми лесными массивами. Здесь мы смогли наблюдать уникальный природный комплекс, в котором удивительным образом сосе</w:t>
      </w:r>
      <w:r>
        <w:t>дствуют представители северной и южной природы: ель, обвитая виноградом; пробковое дерево и грецкий орех, растущие рядом с кедром и пихтой; лилии, орхидеи, лотосы и женьшень. Для охраны естественной среды на этой территории создан заповедник, одним из обит</w:t>
      </w:r>
      <w:r>
        <w:t>ателей</w:t>
      </w:r>
      <w:r>
        <w:br/>
        <w:t>которого является амурский тигр. Нам довелось увидеть плавни на берегу пограничного с Китаем озера. А закончилось наше путешествие в крупном портовом городе на востоке России.Какие уникальные природные объекты упоминают туристы в своём дневнике?</w:t>
      </w:r>
    </w:p>
    <w:p w:rsidR="009E738F" w:rsidRDefault="006F62A5">
      <w:r>
        <w:br/>
        <w:t>От</w:t>
      </w:r>
      <w:r>
        <w:t>вет._____________________________________________________________________</w:t>
      </w:r>
    </w:p>
    <w:p w:rsidR="009E738F" w:rsidRDefault="006F62A5">
      <w:r>
        <w:t>___________________________________________________________________________</w:t>
      </w:r>
    </w:p>
    <w:p w:rsidR="009E738F" w:rsidRDefault="006F62A5">
      <w:r>
        <w:br w:type="page"/>
      </w:r>
    </w:p>
    <w:p w:rsidR="009E738F" w:rsidRDefault="006F62A5">
      <w:r>
        <w:rPr>
          <w:noProof/>
          <w:lang w:eastAsia="ru-RU"/>
        </w:rPr>
        <w:lastRenderedPageBreak/>
        <w:drawing>
          <wp:anchor distT="0" distB="63500" distL="0" distR="1270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733925" cy="44958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733925" cy="4495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38F" w:rsidRDefault="009E738F"/>
    <w:p w:rsidR="009E738F" w:rsidRDefault="009E738F"/>
    <w:p w:rsidR="009E738F" w:rsidRDefault="009E738F"/>
    <w:p w:rsidR="009E738F" w:rsidRDefault="006F62A5">
      <w:pPr>
        <w:pStyle w:val="aa"/>
        <w:framePr w:wrap="around"/>
      </w:pPr>
      <w:r>
        <w:t>7</w:t>
      </w:r>
    </w:p>
    <w:p w:rsidR="009E738F" w:rsidRDefault="009E738F"/>
    <w:p w:rsidR="009E738F" w:rsidRDefault="006F62A5">
      <w:r>
        <w:t xml:space="preserve">Используя представленную ниже таблицу и графики динамики численности населения по субъектам </w:t>
      </w:r>
      <w:r>
        <w:t>Российской Федерации за период 2005–2018 гг., выполните задания.</w:t>
      </w:r>
    </w:p>
    <w:p w:rsidR="009E738F" w:rsidRDefault="006F62A5">
      <w:r>
        <w:rPr>
          <w:noProof/>
          <w:lang w:eastAsia="ru-RU"/>
        </w:rPr>
        <w:drawing>
          <wp:inline distT="0" distB="0" distL="0" distR="0">
            <wp:extent cx="5762625" cy="1333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38F" w:rsidRDefault="006F62A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72100" cy="3124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38F" w:rsidRDefault="006F62A5">
      <w:r>
        <w:t>7.1. Определите, какому субъекту Российской Федерации соответствует каждый график</w:t>
      </w:r>
      <w:r>
        <w:br/>
        <w:t>динамики численности населения. Запишите в ответе</w:t>
      </w:r>
      <w:r>
        <w:rPr>
          <w:b/>
          <w:u w:val="single"/>
        </w:rPr>
        <w:t>порядковые номера</w:t>
      </w:r>
      <w:r>
        <w:t xml:space="preserve"> субъектов</w:t>
      </w:r>
      <w:r>
        <w:br/>
        <w:t>Российской Федерации под соо</w:t>
      </w:r>
      <w:r>
        <w:t>тветствующими буквами.</w:t>
      </w:r>
    </w:p>
    <w:p w:rsidR="009E738F" w:rsidRDefault="006F62A5">
      <w:r>
        <w:t>Ответ.</w:t>
      </w:r>
    </w:p>
    <w:tbl>
      <w:tblPr>
        <w:tblStyle w:val="Table-05-border-000cm-padding-x"/>
        <w:tblW w:w="0" w:type="auto"/>
        <w:tblLook w:val="04A0" w:firstRow="1" w:lastRow="0" w:firstColumn="1" w:lastColumn="0" w:noHBand="0" w:noVBand="1"/>
      </w:tblPr>
      <w:tblGrid>
        <w:gridCol w:w="1125"/>
        <w:gridCol w:w="915"/>
        <w:gridCol w:w="1050"/>
        <w:gridCol w:w="930"/>
      </w:tblGrid>
      <w:tr w:rsidR="009E738F">
        <w:trPr>
          <w:trHeight w:val="307"/>
        </w:trPr>
        <w:tc>
          <w:tcPr>
            <w:tcW w:w="1125" w:type="dxa"/>
          </w:tcPr>
          <w:p w:rsidR="009E738F" w:rsidRDefault="006F62A5">
            <w:pPr>
              <w:pStyle w:val="afa"/>
              <w:jc w:val="center"/>
            </w:pPr>
            <w:r>
              <w:t>А</w:t>
            </w:r>
          </w:p>
        </w:tc>
        <w:tc>
          <w:tcPr>
            <w:tcW w:w="915" w:type="dxa"/>
          </w:tcPr>
          <w:p w:rsidR="009E738F" w:rsidRDefault="006F62A5">
            <w:pPr>
              <w:pStyle w:val="afa"/>
              <w:jc w:val="center"/>
            </w:pPr>
            <w:r>
              <w:t>Б</w:t>
            </w:r>
          </w:p>
        </w:tc>
        <w:tc>
          <w:tcPr>
            <w:tcW w:w="1050" w:type="dxa"/>
          </w:tcPr>
          <w:p w:rsidR="009E738F" w:rsidRDefault="006F62A5">
            <w:pPr>
              <w:pStyle w:val="afa"/>
              <w:jc w:val="center"/>
            </w:pPr>
            <w:r>
              <w:t>В</w:t>
            </w:r>
          </w:p>
        </w:tc>
        <w:tc>
          <w:tcPr>
            <w:tcW w:w="930" w:type="dxa"/>
          </w:tcPr>
          <w:p w:rsidR="009E738F" w:rsidRDefault="006F62A5">
            <w:pPr>
              <w:pStyle w:val="afa"/>
              <w:jc w:val="center"/>
            </w:pPr>
            <w:r>
              <w:t>Г</w:t>
            </w:r>
          </w:p>
        </w:tc>
      </w:tr>
      <w:tr w:rsidR="009E738F">
        <w:trPr>
          <w:trHeight w:val="307"/>
        </w:trPr>
        <w:tc>
          <w:tcPr>
            <w:tcW w:w="1125" w:type="dxa"/>
          </w:tcPr>
          <w:p w:rsidR="009E738F" w:rsidRDefault="009E738F">
            <w:pPr>
              <w:pStyle w:val="afa"/>
            </w:pPr>
          </w:p>
        </w:tc>
        <w:tc>
          <w:tcPr>
            <w:tcW w:w="915" w:type="dxa"/>
          </w:tcPr>
          <w:p w:rsidR="009E738F" w:rsidRDefault="009E738F">
            <w:pPr>
              <w:pStyle w:val="afa"/>
            </w:pPr>
          </w:p>
        </w:tc>
        <w:tc>
          <w:tcPr>
            <w:tcW w:w="1050" w:type="dxa"/>
          </w:tcPr>
          <w:p w:rsidR="009E738F" w:rsidRDefault="009E738F">
            <w:pPr>
              <w:pStyle w:val="afa"/>
            </w:pPr>
          </w:p>
        </w:tc>
        <w:tc>
          <w:tcPr>
            <w:tcW w:w="930" w:type="dxa"/>
          </w:tcPr>
          <w:p w:rsidR="009E738F" w:rsidRDefault="009E738F">
            <w:pPr>
              <w:pStyle w:val="afa"/>
            </w:pPr>
          </w:p>
        </w:tc>
      </w:tr>
    </w:tbl>
    <w:p w:rsidR="009E738F" w:rsidRDefault="006F62A5">
      <w:r>
        <w:br/>
        <w:t>7.2. В каких из приведённых в таблице субъектов Российской Федерации численность</w:t>
      </w:r>
      <w:r>
        <w:br/>
        <w:t>населения за указанный период выросла? Запишите в ответе</w:t>
      </w:r>
      <w:r>
        <w:rPr>
          <w:b/>
          <w:u w:val="single"/>
        </w:rPr>
        <w:t>названия</w:t>
      </w:r>
      <w:r>
        <w:t xml:space="preserve"> субъектов РФ.</w:t>
      </w:r>
    </w:p>
    <w:p w:rsidR="009E738F" w:rsidRDefault="006F62A5">
      <w:r>
        <w:t>Ответ._____________________________________________________________________</w:t>
      </w:r>
    </w:p>
    <w:p w:rsidR="009E738F" w:rsidRDefault="006F62A5">
      <w:r>
        <w:t>___________________________________________________________________________</w:t>
      </w:r>
      <w:r>
        <w:br/>
      </w:r>
      <w:r>
        <w:br/>
        <w:t>В каком из приведённых в таблице субъектов Российской Федерации убыль населения за указанный период был</w:t>
      </w:r>
      <w:r>
        <w:t>а наибольшей? Запишите в ответе</w:t>
      </w:r>
      <w:r>
        <w:rPr>
          <w:b/>
          <w:u w:val="single"/>
        </w:rPr>
        <w:t>название</w:t>
      </w:r>
      <w:r>
        <w:t xml:space="preserve"> субъекта РФ. (При необходимости Вы можете воспользоваться калькулятором.)</w:t>
      </w:r>
    </w:p>
    <w:p w:rsidR="009E738F" w:rsidRDefault="006F62A5">
      <w:r>
        <w:t>Ответ._____________________________________________________________________ </w:t>
      </w:r>
    </w:p>
    <w:sectPr w:rsidR="009E738F" w:rsidSect="00852014">
      <w:footerReference w:type="default" r:id="rId25"/>
      <w:pgSz w:w="11907" w:h="16840" w:code="9"/>
      <w:pgMar w:top="1134" w:right="1134" w:bottom="1134" w:left="1701" w:header="0" w:footer="39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62A5" w:rsidRDefault="006F62A5" w:rsidP="0055011E">
      <w:pPr>
        <w:spacing w:before="0" w:after="0"/>
      </w:pPr>
      <w:r>
        <w:separator/>
      </w:r>
    </w:p>
  </w:endnote>
  <w:endnote w:type="continuationSeparator" w:id="0">
    <w:p w:rsidR="006F62A5" w:rsidRDefault="006F62A5" w:rsidP="0055011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11E" w:rsidRPr="0086721C" w:rsidRDefault="0086721C" w:rsidP="0055011E">
    <w:pPr>
      <w:pStyle w:val="a8"/>
      <w:tabs>
        <w:tab w:val="clear" w:pos="9360"/>
        <w:tab w:val="right" w:pos="9923"/>
      </w:tabs>
      <w:ind w:left="-1134" w:right="-518"/>
      <w:rPr>
        <w:sz w:val="18"/>
        <w:szCs w:val="18"/>
      </w:rPr>
    </w:pPr>
    <w:r>
      <w:rPr>
        <w:color w:val="333333"/>
        <w:sz w:val="18"/>
        <w:szCs w:val="18"/>
      </w:rPr>
      <w:tab/>
    </w:r>
    <w:r w:rsidR="0055011E" w:rsidRPr="0086721C">
      <w:rPr>
        <w:color w:val="333333"/>
        <w:sz w:val="18"/>
        <w:szCs w:val="18"/>
      </w:rPr>
      <w:t>©</w:t>
    </w:r>
    <w:r w:rsidRPr="0086721C">
      <w:rPr>
        <w:color w:val="333333"/>
        <w:sz w:val="18"/>
        <w:szCs w:val="18"/>
      </w:rPr>
      <w:t xml:space="preserve"> </w:t>
    </w:r>
    <w:r w:rsidR="0055011E" w:rsidRPr="0086721C">
      <w:rPr>
        <w:color w:val="333333"/>
        <w:sz w:val="18"/>
        <w:szCs w:val="18"/>
      </w:rPr>
      <w:t xml:space="preserve">Публикация в интернете или печатных изданиях без письменного согласия </w:t>
    </w:r>
    <w:proofErr w:type="spellStart"/>
    <w:r>
      <w:rPr>
        <w:color w:val="333333"/>
        <w:sz w:val="18"/>
        <w:szCs w:val="18"/>
        <w:lang w:val="en-US"/>
      </w:rPr>
      <w:t>esuo</w:t>
    </w:r>
    <w:proofErr w:type="spellEnd"/>
    <w:r w:rsidRPr="0086721C">
      <w:rPr>
        <w:color w:val="333333"/>
        <w:sz w:val="18"/>
        <w:szCs w:val="18"/>
      </w:rPr>
      <w:t>.</w:t>
    </w:r>
    <w:r>
      <w:rPr>
        <w:color w:val="333333"/>
        <w:sz w:val="18"/>
        <w:szCs w:val="18"/>
        <w:lang w:val="en-US"/>
      </w:rPr>
      <w:t>ru</w:t>
    </w:r>
    <w:r w:rsidR="0055011E" w:rsidRPr="0086721C">
      <w:rPr>
        <w:color w:val="333333"/>
        <w:sz w:val="18"/>
        <w:szCs w:val="18"/>
      </w:rPr>
      <w:t xml:space="preserve"> запрещена</w:t>
    </w:r>
    <w:r w:rsidR="0055011E" w:rsidRPr="0086721C">
      <w:rPr>
        <w:sz w:val="18"/>
        <w:szCs w:val="18"/>
      </w:rPr>
      <w:tab/>
    </w:r>
    <w:r w:rsidR="0055011E" w:rsidRPr="0086721C">
      <w:rPr>
        <w:sz w:val="18"/>
        <w:szCs w:val="18"/>
      </w:rPr>
      <w:fldChar w:fldCharType="begin"/>
    </w:r>
    <w:r w:rsidR="0055011E" w:rsidRPr="0086721C">
      <w:rPr>
        <w:sz w:val="18"/>
        <w:szCs w:val="18"/>
      </w:rPr>
      <w:instrText xml:space="preserve"> PAGE   \* MERGEFORMAT </w:instrText>
    </w:r>
    <w:r w:rsidR="0055011E" w:rsidRPr="0086721C">
      <w:rPr>
        <w:sz w:val="18"/>
        <w:szCs w:val="18"/>
      </w:rPr>
      <w:fldChar w:fldCharType="separate"/>
    </w:r>
    <w:r w:rsidR="006C3814">
      <w:rPr>
        <w:noProof/>
        <w:sz w:val="18"/>
        <w:szCs w:val="18"/>
      </w:rPr>
      <w:t>2</w:t>
    </w:r>
    <w:r w:rsidR="0055011E" w:rsidRPr="0086721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62A5" w:rsidRDefault="006F62A5" w:rsidP="0055011E">
      <w:pPr>
        <w:spacing w:before="0" w:after="0"/>
      </w:pPr>
      <w:r>
        <w:separator/>
      </w:r>
    </w:p>
  </w:footnote>
  <w:footnote w:type="continuationSeparator" w:id="0">
    <w:p w:rsidR="006F62A5" w:rsidRDefault="006F62A5" w:rsidP="0055011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14AF8"/>
    <w:multiLevelType w:val="multilevel"/>
    <w:tmpl w:val="88489B5E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AC7"/>
    <w:rsid w:val="000315D5"/>
    <w:rsid w:val="00075DF7"/>
    <w:rsid w:val="000C342D"/>
    <w:rsid w:val="000F5882"/>
    <w:rsid w:val="00104568"/>
    <w:rsid w:val="001B7D9A"/>
    <w:rsid w:val="004C0416"/>
    <w:rsid w:val="00534CA2"/>
    <w:rsid w:val="0055011E"/>
    <w:rsid w:val="005B04AE"/>
    <w:rsid w:val="006109FC"/>
    <w:rsid w:val="00615432"/>
    <w:rsid w:val="0064529B"/>
    <w:rsid w:val="006B15B7"/>
    <w:rsid w:val="006C3814"/>
    <w:rsid w:val="006F62A5"/>
    <w:rsid w:val="007C6892"/>
    <w:rsid w:val="007D7AEF"/>
    <w:rsid w:val="00852014"/>
    <w:rsid w:val="0086721C"/>
    <w:rsid w:val="008C59F9"/>
    <w:rsid w:val="00922EB2"/>
    <w:rsid w:val="0093746C"/>
    <w:rsid w:val="009D4692"/>
    <w:rsid w:val="009E738F"/>
    <w:rsid w:val="00AA0AA3"/>
    <w:rsid w:val="00AD6367"/>
    <w:rsid w:val="00AD774E"/>
    <w:rsid w:val="00B16621"/>
    <w:rsid w:val="00B55315"/>
    <w:rsid w:val="00BA2AC7"/>
    <w:rsid w:val="00CF1226"/>
    <w:rsid w:val="00F9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1EDF7A"/>
  <w15:docId w15:val="{ECEB5BB4-BB7C-4178-8580-CD4608D56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AEF"/>
    <w:pPr>
      <w:suppressAutoHyphens/>
      <w:spacing w:before="100" w:after="100" w:line="240" w:lineRule="auto"/>
      <w:jc w:val="left"/>
    </w:pPr>
    <w:rPr>
      <w:rFonts w:eastAsiaTheme="minorEastAsia" w:cstheme="minorBidi"/>
      <w:szCs w:val="22"/>
    </w:rPr>
  </w:style>
  <w:style w:type="paragraph" w:styleId="1">
    <w:name w:val="heading 1"/>
    <w:basedOn w:val="a"/>
    <w:next w:val="a"/>
    <w:link w:val="10"/>
    <w:uiPriority w:val="9"/>
    <w:qFormat/>
    <w:rsid w:val="008C59F9"/>
    <w:pPr>
      <w:keepNext/>
      <w:keepLines/>
      <w:spacing w:before="240" w:after="24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C59F9"/>
    <w:pPr>
      <w:keepNext/>
      <w:keepLines/>
      <w:spacing w:before="200" w:after="20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8C59F9"/>
    <w:pPr>
      <w:keepNext/>
      <w:keepLines/>
      <w:spacing w:before="200" w:after="200"/>
      <w:outlineLvl w:val="2"/>
    </w:pPr>
    <w:rPr>
      <w:rFonts w:eastAsiaTheme="majorEastAsia" w:cstheme="majorBidi"/>
      <w:b/>
      <w:bCs/>
      <w:sz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59F9"/>
    <w:pPr>
      <w:keepNext/>
      <w:keepLines/>
      <w:spacing w:before="200" w:after="200"/>
      <w:outlineLvl w:val="3"/>
    </w:pPr>
    <w:rPr>
      <w:rFonts w:eastAsiaTheme="majorEastAsia" w:cstheme="majorBidi"/>
      <w:b/>
      <w:bCs/>
      <w:iCs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C59F9"/>
    <w:pPr>
      <w:pBdr>
        <w:bottom w:val="single" w:sz="8" w:space="4" w:color="4F81BD"/>
      </w:pBdr>
      <w:spacing w:after="240"/>
      <w:contextualSpacing/>
    </w:pPr>
    <w:rPr>
      <w:rFonts w:eastAsiaTheme="majorEastAsia" w:cstheme="majorBidi"/>
      <w:kern w:val="2"/>
      <w:sz w:val="36"/>
      <w:szCs w:val="52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E618BF"/>
  </w:style>
  <w:style w:type="character" w:customStyle="1" w:styleId="a7">
    <w:name w:val="Нижний колонтитул Знак"/>
    <w:basedOn w:val="a0"/>
    <w:link w:val="a8"/>
    <w:uiPriority w:val="99"/>
    <w:qFormat/>
    <w:rsid w:val="00E618BF"/>
  </w:style>
  <w:style w:type="character" w:customStyle="1" w:styleId="10">
    <w:name w:val="Заголовок 1 Знак"/>
    <w:basedOn w:val="a0"/>
    <w:link w:val="1"/>
    <w:uiPriority w:val="9"/>
    <w:qFormat/>
    <w:rsid w:val="008C59F9"/>
    <w:rPr>
      <w:rFonts w:eastAsiaTheme="majorEastAsia" w:cstheme="majorBidi"/>
      <w:b/>
      <w:bCs/>
      <w:sz w:val="40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C59F9"/>
    <w:rPr>
      <w:rFonts w:eastAsiaTheme="majorEastAsia" w:cstheme="majorBidi"/>
      <w:b/>
      <w:bCs/>
      <w:sz w:val="36"/>
      <w:szCs w:val="26"/>
    </w:rPr>
  </w:style>
  <w:style w:type="character" w:customStyle="1" w:styleId="31">
    <w:name w:val="Заголовок 3 Знак"/>
    <w:basedOn w:val="a0"/>
    <w:link w:val="30"/>
    <w:uiPriority w:val="9"/>
    <w:qFormat/>
    <w:rsid w:val="008C59F9"/>
    <w:rPr>
      <w:rFonts w:eastAsiaTheme="majorEastAsia" w:cstheme="majorBidi"/>
      <w:b/>
      <w:bCs/>
      <w:sz w:val="32"/>
      <w:szCs w:val="22"/>
    </w:rPr>
  </w:style>
  <w:style w:type="character" w:customStyle="1" w:styleId="a4">
    <w:name w:val="Заголовок Знак"/>
    <w:basedOn w:val="a0"/>
    <w:link w:val="a3"/>
    <w:uiPriority w:val="10"/>
    <w:qFormat/>
    <w:rsid w:val="008C59F9"/>
    <w:rPr>
      <w:rFonts w:eastAsiaTheme="majorEastAsia" w:cstheme="majorBidi"/>
      <w:kern w:val="2"/>
      <w:sz w:val="36"/>
      <w:szCs w:val="52"/>
    </w:rPr>
  </w:style>
  <w:style w:type="character" w:customStyle="1" w:styleId="a9">
    <w:name w:val="Подзаголовок Знак"/>
    <w:basedOn w:val="a0"/>
    <w:link w:val="aa"/>
    <w:qFormat/>
    <w:rsid w:val="00AD774E"/>
    <w:rPr>
      <w:b/>
    </w:rPr>
  </w:style>
  <w:style w:type="character" w:customStyle="1" w:styleId="ab">
    <w:name w:val="Основной текст Знак"/>
    <w:basedOn w:val="a0"/>
    <w:link w:val="ac"/>
    <w:uiPriority w:val="99"/>
    <w:qFormat/>
    <w:rsid w:val="00AA1D8D"/>
  </w:style>
  <w:style w:type="character" w:customStyle="1" w:styleId="21">
    <w:name w:val="Основной текст 2 Знак"/>
    <w:basedOn w:val="a0"/>
    <w:link w:val="22"/>
    <w:uiPriority w:val="99"/>
    <w:qFormat/>
    <w:rsid w:val="00AA1D8D"/>
  </w:style>
  <w:style w:type="character" w:customStyle="1" w:styleId="32">
    <w:name w:val="Основной текст 3 Знак"/>
    <w:basedOn w:val="a0"/>
    <w:link w:val="33"/>
    <w:uiPriority w:val="99"/>
    <w:qFormat/>
    <w:rsid w:val="00AA1D8D"/>
    <w:rPr>
      <w:sz w:val="16"/>
      <w:szCs w:val="16"/>
    </w:rPr>
  </w:style>
  <w:style w:type="character" w:customStyle="1" w:styleId="ad">
    <w:name w:val="Текст макроса Знак"/>
    <w:basedOn w:val="a0"/>
    <w:link w:val="ae"/>
    <w:uiPriority w:val="99"/>
    <w:qFormat/>
    <w:rsid w:val="0029639D"/>
    <w:rPr>
      <w:rFonts w:ascii="Courier" w:hAnsi="Courier"/>
      <w:sz w:val="20"/>
      <w:szCs w:val="20"/>
    </w:rPr>
  </w:style>
  <w:style w:type="character" w:customStyle="1" w:styleId="23">
    <w:name w:val="Цитата 2 Знак"/>
    <w:basedOn w:val="a0"/>
    <w:link w:val="24"/>
    <w:uiPriority w:val="29"/>
    <w:qFormat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8C59F9"/>
    <w:rPr>
      <w:rFonts w:eastAsiaTheme="majorEastAsia" w:cstheme="majorBidi"/>
      <w:b/>
      <w:bCs/>
      <w:iCs/>
      <w:sz w:val="28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">
    <w:name w:val="Strong"/>
    <w:basedOn w:val="a0"/>
    <w:uiPriority w:val="22"/>
    <w:qFormat/>
    <w:rsid w:val="00FC693F"/>
    <w:rPr>
      <w:b/>
      <w:bCs/>
    </w:rPr>
  </w:style>
  <w:style w:type="character" w:styleId="af0">
    <w:name w:val="Emphasis"/>
    <w:basedOn w:val="a0"/>
    <w:uiPriority w:val="20"/>
    <w:qFormat/>
    <w:rsid w:val="00FC693F"/>
    <w:rPr>
      <w:i/>
      <w:iCs/>
    </w:rPr>
  </w:style>
  <w:style w:type="character" w:customStyle="1" w:styleId="af1">
    <w:name w:val="Выделенная цитата Знак"/>
    <w:basedOn w:val="a0"/>
    <w:link w:val="af2"/>
    <w:uiPriority w:val="30"/>
    <w:qFormat/>
    <w:rsid w:val="00FC693F"/>
    <w:rPr>
      <w:b/>
      <w:bCs/>
      <w:i/>
      <w:iCs/>
      <w:color w:val="4F81BD" w:themeColor="accent1"/>
    </w:rPr>
  </w:style>
  <w:style w:type="character" w:styleId="af3">
    <w:name w:val="Subtle Emphasis"/>
    <w:basedOn w:val="a0"/>
    <w:uiPriority w:val="19"/>
    <w:qFormat/>
    <w:rsid w:val="00FC693F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8C59F9"/>
    <w:rPr>
      <w:b/>
      <w:bCs/>
      <w:i/>
      <w:iCs/>
      <w:color w:val="auto"/>
    </w:rPr>
  </w:style>
  <w:style w:type="character" w:styleId="af5">
    <w:name w:val="Subtle Reference"/>
    <w:basedOn w:val="a0"/>
    <w:uiPriority w:val="31"/>
    <w:qFormat/>
    <w:rsid w:val="00FC693F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basedOn w:val="a0"/>
    <w:uiPriority w:val="33"/>
    <w:qFormat/>
    <w:rsid w:val="00FC693F"/>
    <w:rPr>
      <w:b/>
      <w:bCs/>
      <w:smallCaps/>
      <w:spacing w:val="5"/>
    </w:rPr>
  </w:style>
  <w:style w:type="character" w:customStyle="1" w:styleId="-">
    <w:name w:val="Интернет-ссылка"/>
    <w:qFormat/>
    <w:rPr>
      <w:color w:val="000080"/>
      <w:u w:val="single"/>
    </w:rPr>
  </w:style>
  <w:style w:type="paragraph" w:customStyle="1" w:styleId="Heading">
    <w:name w:val="Heading"/>
    <w:basedOn w:val="a"/>
    <w:next w:val="ac"/>
    <w:qFormat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ac">
    <w:name w:val="Body Text"/>
    <w:basedOn w:val="a"/>
    <w:link w:val="ab"/>
    <w:uiPriority w:val="99"/>
    <w:unhideWhenUsed/>
    <w:rsid w:val="00AA1D8D"/>
  </w:style>
  <w:style w:type="paragraph" w:styleId="af8">
    <w:name w:val="List"/>
    <w:basedOn w:val="a"/>
    <w:uiPriority w:val="99"/>
    <w:unhideWhenUsed/>
    <w:rsid w:val="00AA1D8D"/>
    <w:pPr>
      <w:ind w:left="360" w:hanging="360"/>
      <w:contextualSpacing/>
    </w:pPr>
  </w:style>
  <w:style w:type="paragraph" w:styleId="af9">
    <w:name w:val="caption"/>
    <w:basedOn w:val="a"/>
    <w:next w:val="a"/>
    <w:uiPriority w:val="35"/>
    <w:semiHidden/>
    <w:unhideWhenUsed/>
    <w:qFormat/>
    <w:rsid w:val="00FC693F"/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a"/>
    <w:next w:val="a"/>
    <w:qFormat/>
    <w:rsid w:val="00B55315"/>
    <w:pPr>
      <w:keepNext/>
      <w:keepLines/>
      <w:suppressLineNumbers/>
      <w:pBdr>
        <w:top w:val="single" w:sz="8" w:space="4" w:color="auto"/>
        <w:left w:val="single" w:sz="8" w:space="2" w:color="auto"/>
        <w:bottom w:val="single" w:sz="8" w:space="4" w:color="auto"/>
        <w:right w:val="single" w:sz="8" w:space="2" w:color="auto"/>
      </w:pBdr>
      <w:spacing w:before="80" w:after="0"/>
    </w:pPr>
    <w:rPr>
      <w:rFonts w:cs="Arial"/>
      <w:b/>
      <w:i/>
    </w:rPr>
  </w:style>
  <w:style w:type="paragraph" w:customStyle="1" w:styleId="HeaderandFooter">
    <w:name w:val="Header and Footer"/>
    <w:basedOn w:val="a"/>
    <w:qFormat/>
  </w:style>
  <w:style w:type="paragraph" w:styleId="a6">
    <w:name w:val="header"/>
    <w:basedOn w:val="a"/>
    <w:link w:val="a5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8">
    <w:name w:val="footer"/>
    <w:basedOn w:val="a"/>
    <w:link w:val="a7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fa">
    <w:name w:val="No Spacing"/>
    <w:uiPriority w:val="1"/>
    <w:qFormat/>
    <w:rsid w:val="008C59F9"/>
    <w:pPr>
      <w:suppressAutoHyphens/>
      <w:spacing w:after="0" w:line="240" w:lineRule="auto"/>
      <w:jc w:val="left"/>
    </w:pPr>
    <w:rPr>
      <w:rFonts w:eastAsiaTheme="minorEastAsia" w:cstheme="minorBidi"/>
      <w:szCs w:val="22"/>
    </w:rPr>
  </w:style>
  <w:style w:type="paragraph" w:styleId="aa">
    <w:name w:val="Subtitle"/>
    <w:basedOn w:val="a"/>
    <w:next w:val="a"/>
    <w:link w:val="a9"/>
    <w:qFormat/>
    <w:rsid w:val="00AD774E"/>
    <w:pPr>
      <w:framePr w:w="567" w:wrap="around" w:vAnchor="text" w:hAnchor="text" w:x="-821" w:y="285" w:anchorLock="1"/>
      <w:pBdr>
        <w:top w:val="single" w:sz="8" w:space="4" w:color="auto"/>
        <w:left w:val="single" w:sz="8" w:space="1" w:color="auto"/>
        <w:bottom w:val="single" w:sz="8" w:space="4" w:color="auto"/>
        <w:right w:val="single" w:sz="8" w:space="1" w:color="auto"/>
      </w:pBdr>
      <w:spacing w:before="0" w:after="0"/>
      <w:jc w:val="center"/>
      <w:outlineLvl w:val="3"/>
    </w:pPr>
    <w:rPr>
      <w:rFonts w:eastAsia="Times New Roman" w:cs="Times New Roman"/>
      <w:b/>
      <w:szCs w:val="24"/>
    </w:rPr>
  </w:style>
  <w:style w:type="paragraph" w:styleId="afb">
    <w:name w:val="List Paragraph"/>
    <w:basedOn w:val="a"/>
    <w:uiPriority w:val="34"/>
    <w:qFormat/>
    <w:rsid w:val="00FC693F"/>
    <w:pPr>
      <w:ind w:left="720"/>
      <w:contextualSpacing/>
    </w:pPr>
  </w:style>
  <w:style w:type="paragraph" w:styleId="22">
    <w:name w:val="Body Text 2"/>
    <w:basedOn w:val="a"/>
    <w:link w:val="21"/>
    <w:uiPriority w:val="99"/>
    <w:unhideWhenUsed/>
    <w:qFormat/>
    <w:rsid w:val="00AA1D8D"/>
    <w:pPr>
      <w:spacing w:line="480" w:lineRule="auto"/>
    </w:pPr>
  </w:style>
  <w:style w:type="paragraph" w:styleId="33">
    <w:name w:val="Body Text 3"/>
    <w:basedOn w:val="a"/>
    <w:link w:val="32"/>
    <w:uiPriority w:val="99"/>
    <w:unhideWhenUsed/>
    <w:qFormat/>
    <w:rsid w:val="00AA1D8D"/>
    <w:rPr>
      <w:sz w:val="16"/>
      <w:szCs w:val="16"/>
    </w:rPr>
  </w:style>
  <w:style w:type="paragraph" w:styleId="3">
    <w:name w:val="List Bullet 3"/>
    <w:basedOn w:val="a"/>
    <w:uiPriority w:val="99"/>
    <w:unhideWhenUsed/>
    <w:qFormat/>
    <w:rsid w:val="00326F90"/>
    <w:pPr>
      <w:numPr>
        <w:numId w:val="1"/>
      </w:numPr>
      <w:contextualSpacing/>
    </w:pPr>
  </w:style>
  <w:style w:type="paragraph" w:styleId="41">
    <w:name w:val="List Bullet 4"/>
    <w:basedOn w:val="a"/>
    <w:uiPriority w:val="99"/>
    <w:unhideWhenUsed/>
    <w:qFormat/>
    <w:rsid w:val="00326F90"/>
    <w:pPr>
      <w:ind w:left="1080" w:hanging="360"/>
      <w:contextualSpacing/>
    </w:pPr>
  </w:style>
  <w:style w:type="paragraph" w:styleId="afc">
    <w:name w:val="List Bullet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Bullet 2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afd">
    <w:name w:val="List Number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6">
    <w:name w:val="List Number 2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34">
    <w:name w:val="List Number 3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afe">
    <w:name w:val="List Continue"/>
    <w:basedOn w:val="a"/>
    <w:uiPriority w:val="99"/>
    <w:unhideWhenUsed/>
    <w:qFormat/>
    <w:rsid w:val="0029639D"/>
    <w:pPr>
      <w:ind w:left="360"/>
      <w:contextualSpacing/>
    </w:pPr>
  </w:style>
  <w:style w:type="paragraph" w:styleId="27">
    <w:name w:val="List Continue 2"/>
    <w:basedOn w:val="a"/>
    <w:uiPriority w:val="99"/>
    <w:unhideWhenUsed/>
    <w:qFormat/>
    <w:rsid w:val="0029639D"/>
    <w:pPr>
      <w:ind w:left="720"/>
      <w:contextualSpacing/>
    </w:pPr>
  </w:style>
  <w:style w:type="paragraph" w:styleId="35">
    <w:name w:val="List Continue 3"/>
    <w:basedOn w:val="a"/>
    <w:uiPriority w:val="99"/>
    <w:unhideWhenUsed/>
    <w:qFormat/>
    <w:rsid w:val="0029639D"/>
    <w:pPr>
      <w:ind w:left="1080"/>
      <w:contextualSpacing/>
    </w:pPr>
  </w:style>
  <w:style w:type="paragraph" w:styleId="ae">
    <w:name w:val="macro"/>
    <w:link w:val="ad"/>
    <w:uiPriority w:val="99"/>
    <w:unhideWhenUsed/>
    <w:qFormat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uppressAutoHyphens/>
      <w:jc w:val="left"/>
    </w:pPr>
    <w:rPr>
      <w:rFonts w:ascii="Courier" w:eastAsiaTheme="minorEastAsia" w:hAnsi="Courier" w:cstheme="minorBidi"/>
      <w:sz w:val="20"/>
      <w:szCs w:val="20"/>
    </w:rPr>
  </w:style>
  <w:style w:type="paragraph" w:styleId="24">
    <w:name w:val="Quote"/>
    <w:basedOn w:val="a"/>
    <w:next w:val="a"/>
    <w:link w:val="23"/>
    <w:uiPriority w:val="29"/>
    <w:qFormat/>
    <w:rsid w:val="00FC693F"/>
    <w:rPr>
      <w:i/>
      <w:iCs/>
      <w:color w:val="000000" w:themeColor="text1"/>
    </w:rPr>
  </w:style>
  <w:style w:type="paragraph" w:styleId="af2">
    <w:name w:val="Intense Quote"/>
    <w:basedOn w:val="a"/>
    <w:next w:val="a"/>
    <w:link w:val="af1"/>
    <w:uiPriority w:val="30"/>
    <w:qFormat/>
    <w:rsid w:val="00FC693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paragraph" w:styleId="aff">
    <w:name w:val="index heading"/>
    <w:basedOn w:val="a"/>
  </w:style>
  <w:style w:type="paragraph" w:styleId="aff0">
    <w:name w:val="TOC Heading"/>
    <w:basedOn w:val="1"/>
    <w:next w:val="a"/>
    <w:uiPriority w:val="39"/>
    <w:semiHidden/>
    <w:unhideWhenUsed/>
    <w:qFormat/>
    <w:rsid w:val="00FC693F"/>
    <w:pPr>
      <w:outlineLvl w:val="9"/>
    </w:pPr>
  </w:style>
  <w:style w:type="paragraph" w:customStyle="1" w:styleId="Quotations">
    <w:name w:val="Quotations"/>
    <w:basedOn w:val="a"/>
    <w:qFormat/>
    <w:pPr>
      <w:spacing w:after="283"/>
      <w:ind w:left="567" w:right="567"/>
    </w:pPr>
  </w:style>
  <w:style w:type="paragraph" w:customStyle="1" w:styleId="PreformattedText">
    <w:name w:val="Preformatted Text"/>
    <w:basedOn w:val="a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table" w:styleId="aff1">
    <w:name w:val="Table Grid"/>
    <w:basedOn w:val="a1"/>
    <w:uiPriority w:val="59"/>
    <w:rsid w:val="00F951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0" w:type="dxa"/>
        <w:right w:w="100" w:type="dxa"/>
      </w:tblCellMar>
    </w:tblPr>
  </w:style>
  <w:style w:type="table" w:styleId="aff2">
    <w:name w:val="Light Shading"/>
    <w:basedOn w:val="a1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1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8">
    <w:name w:val="Medium Shading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9">
    <w:name w:val="Medium Lis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a">
    <w:name w:val="Medium Grid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6">
    <w:name w:val="Medium Grid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1BD" w:themeColor="accent1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0504D" w:themeColor="accent2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BB59" w:themeColor="accent3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64A2" w:themeColor="accent4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ACC6" w:themeColor="accent5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9646" w:themeColor="accent6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-00-border-018cm-padding-x">
    <w:name w:val="Table-00-border-018cm-padding-x"/>
    <w:basedOn w:val="a1"/>
    <w:uiPriority w:val="99"/>
    <w:rsid w:val="00F9512A"/>
    <w:pPr>
      <w:spacing w:after="0" w:line="240" w:lineRule="auto"/>
      <w:jc w:val="left"/>
    </w:pPr>
    <w:tblPr>
      <w:tblCellMar>
        <w:left w:w="102" w:type="dxa"/>
        <w:right w:w="102" w:type="dxa"/>
      </w:tblCellMar>
    </w:tblPr>
  </w:style>
  <w:style w:type="table" w:customStyle="1" w:styleId="Table-05-border-000cm-padding-x">
    <w:name w:val="Table-05-border-000cm-padding-x"/>
    <w:basedOn w:val="aff1"/>
    <w:uiPriority w:val="99"/>
    <w:rsid w:val="00F9512A"/>
    <w:pPr>
      <w:jc w:val="left"/>
    </w:pPr>
    <w:tblPr>
      <w:tblCellMar>
        <w:left w:w="0" w:type="dxa"/>
        <w:right w:w="0" w:type="dxa"/>
      </w:tblCellMar>
    </w:tblPr>
  </w:style>
  <w:style w:type="table" w:styleId="37">
    <w:name w:val="Plain Table 3"/>
    <w:basedOn w:val="a1"/>
    <w:uiPriority w:val="43"/>
    <w:rsid w:val="00922E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30">
    <w:name w:val="Grid Table 1 Light Accent 3"/>
    <w:basedOn w:val="a1"/>
    <w:uiPriority w:val="46"/>
    <w:rsid w:val="00F9512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9">
    <w:name w:val="Grid Table Light"/>
    <w:basedOn w:val="a1"/>
    <w:uiPriority w:val="40"/>
    <w:rsid w:val="00F951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51">
    <w:name w:val="Plain Table 5"/>
    <w:basedOn w:val="a1"/>
    <w:uiPriority w:val="45"/>
    <w:rsid w:val="00CF122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1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2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6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PQnpf2lqCjjbqDVCMpTxJxfytA==">AMUW2mXU5dr7JOyMR6VPSJbKmvBjuyRqR02Y+veEinGdOHIEh531zF6qYqcqu/0db0oO3927GBTcaDn0q5lFDKBMgrrISvPDPUOGGJ5HrYj+RykuvJXJDus=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11</Pages>
  <Words>1600</Words>
  <Characters>9121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Пользователь</cp:lastModifiedBy>
  <cp:revision>21</cp:revision>
  <dcterms:created xsi:type="dcterms:W3CDTF">2013-12-23T23:15:00Z</dcterms:created>
  <dcterms:modified xsi:type="dcterms:W3CDTF">2023-02-09T22:16:00Z</dcterms:modified>
</cp:coreProperties>
</file>