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30"/>
        <w:jc w:val="center"/>
      </w:pPr>
      <w:r>
        <w:rPr>
          <w:color w:val="6B7280"/>
        </w:rPr>
        <w:t>Ответы:</w:t>
      </w:r>
      <w:r>
        <w:t xml:space="preserve"> ВПР по истории 8 класс</w:t>
      </w:r>
    </w:p>
    <w:p>
      <w:pPr>
        <w:pStyle w:val="aa"/>
        <w:ind w:left="0" w:right="0"/>
      </w:pPr>
      <w:r/>
      <w:r>
        <w:t>1</w:t>
      </w:r>
    </w:p>
    <w:p>
      <w:pPr>
        <w:ind w:left="0" w:right="0"/>
      </w:pPr>
      <w:r/>
    </w:p>
    <w:p>
      <w:pPr>
        <w:ind w:left="0" w:right="0"/>
      </w:pPr>
      <w:r/>
      <w:r>
        <w:t>231</w:t>
      </w:r>
    </w:p>
    <w:p>
      <w:pPr>
        <w:pStyle w:val="aa"/>
        <w:ind w:left="0" w:right="0"/>
      </w:pPr>
      <w:r/>
      <w:r>
        <w:t>2-3</w:t>
      </w:r>
    </w:p>
    <w:p>
      <w:pPr>
        <w:ind w:left="0" w:right="0"/>
      </w:pPr>
      <w:r/>
    </w:p>
    <w:p>
      <w:pPr>
        <w:ind w:left="0" w:right="0"/>
      </w:pPr>
      <w:r/>
      <w:r>
        <w:t xml:space="preserve">2. Елизавета Петровна </w:t>
      </w:r>
    </w:p>
    <w:p>
      <w:pPr>
        <w:ind w:left="0" w:right="0"/>
      </w:pPr>
      <w:r/>
      <w:r>
        <w:t>3. Иоанн Шестой; Иоанн Антонович</w:t>
      </w:r>
    </w:p>
    <w:p>
      <w:pPr>
        <w:pStyle w:val="aa"/>
        <w:ind w:left="0" w:right="0"/>
      </w:pPr>
      <w:r/>
      <w:r>
        <w:t>4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следующие элементы:</w:t>
        <w:br/>
      </w:r>
      <w:r>
        <w:t>1) императрица – Екатерина II;</w:t>
        <w:br/>
      </w:r>
      <w:r>
        <w:t>2) акт – манифест о вольности дворянской</w:t>
      </w:r>
    </w:p>
    <w:p>
      <w:pPr>
        <w:pStyle w:val="aa"/>
        <w:ind w:left="0" w:right="0"/>
      </w:pPr>
      <w:r/>
      <w:r>
        <w:t>5-6</w:t>
      </w:r>
    </w:p>
    <w:p>
      <w:pPr>
        <w:ind w:left="0" w:right="0"/>
      </w:pPr>
      <w:r/>
    </w:p>
    <w:p>
      <w:pPr>
        <w:ind w:left="0" w:right="0"/>
      </w:pPr>
      <w:r/>
      <w:r>
        <w:t>5. Пётр Первый</w:t>
        <w:br/>
      </w:r>
      <w:r>
        <w:t xml:space="preserve">6. </w:t>
      </w:r>
      <w:r>
        <w:drawing>
          <wp:inline xmlns:a="http://schemas.openxmlformats.org/drawingml/2006/main" xmlns:pic="http://schemas.openxmlformats.org/drawingml/2006/picture">
            <wp:extent cx="5762625" cy="57531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7531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0" w:right="0"/>
      </w:pPr>
      <w:r/>
      <w:r>
        <w:t>В обозначении объектов на контурной карте допустимы небольшие отклонения, связанные с недостаточной аккуратностью участников ВПР</w:t>
      </w:r>
    </w:p>
    <w:p>
      <w:pPr>
        <w:pStyle w:val="aa"/>
        <w:ind w:left="0" w:right="0"/>
      </w:pPr>
      <w:r/>
      <w:r>
        <w:t>7-8</w:t>
      </w:r>
    </w:p>
    <w:p>
      <w:pPr>
        <w:ind w:left="0" w:right="0"/>
      </w:pPr>
      <w:r/>
    </w:p>
    <w:p>
      <w:pPr>
        <w:ind w:left="0" w:right="0"/>
      </w:pPr>
      <w:r/>
      <w:r>
        <w:t xml:space="preserve">7. 13 </w:t>
      </w:r>
    </w:p>
    <w:p>
      <w:pPr>
        <w:ind w:left="0" w:right="0"/>
      </w:pPr>
      <w:r/>
      <w:r>
        <w:t>8. 1</w:t>
      </w:r>
    </w:p>
    <w:p>
      <w:pPr>
        <w:pStyle w:val="aa"/>
        <w:ind w:left="0" w:right="0"/>
      </w:pPr>
      <w:r/>
      <w:r>
        <w:t>9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следующие элементы:</w:t>
        <w:br/>
      </w:r>
      <w:r>
        <w:t>1) порядковый номер факта – 1;</w:t>
        <w:br/>
      </w:r>
      <w:r>
        <w:t>(При оценивании в качестве правильного принимается также указание факта, а не его номера.)</w:t>
        <w:br/>
      </w:r>
      <w:r>
        <w:t>2) объяснение, например: по указу о единонаследии имение наследовал один из сыновей, а остальные должны были поступить на службу – гражданскую или военную.</w:t>
        <w:br/>
      </w:r>
      <w:r>
        <w:t>(Может быть приведено иное, близкое по смыслу объяснение.)</w:t>
      </w:r>
    </w:p>
    <w:p>
      <w:pPr>
        <w:pStyle w:val="aa"/>
        <w:ind w:left="0" w:right="0"/>
      </w:pPr>
      <w:r/>
      <w:r>
        <w:t>10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следующие элементы:</w:t>
        <w:br/>
      </w:r>
      <w:r>
        <w:t>1) год – 1945;</w:t>
        <w:br/>
      </w:r>
      <w:r>
        <w:t>2) ответ на вопрос, например: Победа над гитлеровской Германией далась советскому народу огромной ценой. Потери СССР составили 25–27 млн человек. Горечь потерь испытала практически каждая советская семья. Ответ на вопрос может быть дан в иных, близких по смыслу формулировках</w:t>
      </w:r>
    </w:p>
    <w:sectPr w:rsidR="00F9512A" w:rsidRPr="007D7AEF" w:rsidSect="00852014">
      <w:footerReference w:type="default" r:id="rId8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8940" w14:textId="77777777" w:rsidR="004C0416" w:rsidRDefault="004C0416" w:rsidP="0055011E">
      <w:pPr>
        <w:spacing w:before="0" w:after="0"/>
      </w:pPr>
      <w:r>
        <w:separator/>
      </w:r>
    </w:p>
  </w:endnote>
  <w:endnote w:type="continuationSeparator" w:id="0">
    <w:p w14:paraId="00FCB889" w14:textId="77777777" w:rsidR="004C0416" w:rsidRDefault="004C0416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1C33" w14:textId="3A266451"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proofErr w:type="spellStart"/>
    <w:r>
      <w:rPr>
        <w:color w:val="333333"/>
        <w:sz w:val="18"/>
        <w:szCs w:val="18"/>
        <w:lang w:val="en-US"/>
      </w:rPr>
      <w:t>ru</w:t>
    </w:r>
    <w:proofErr w:type="spellEnd"/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852014">
      <w:rPr>
        <w:noProof/>
        <w:sz w:val="18"/>
        <w:szCs w:val="18"/>
      </w:rPr>
      <w:t>1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5643B" w14:textId="77777777" w:rsidR="004C0416" w:rsidRDefault="004C0416" w:rsidP="0055011E">
      <w:pPr>
        <w:spacing w:before="0" w:after="0"/>
      </w:pPr>
      <w:r>
        <w:separator/>
      </w:r>
    </w:p>
  </w:footnote>
  <w:footnote w:type="continuationSeparator" w:id="0">
    <w:p w14:paraId="42C24999" w14:textId="77777777" w:rsidR="004C0416" w:rsidRDefault="004C0416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52014"/>
    <w:rsid w:val="0086721C"/>
    <w:rsid w:val="008C59F9"/>
    <w:rsid w:val="00922EB2"/>
    <w:rsid w:val="0093746C"/>
    <w:rsid w:val="009D4692"/>
    <w:rsid w:val="00AA0AA3"/>
    <w:rsid w:val="00AD6367"/>
    <w:rsid w:val="00AD774E"/>
    <w:rsid w:val="00B16621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C426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AD774E"/>
    <w:rPr>
      <w:b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AD774E"/>
    <w:pPr>
      <w:framePr w:w="567" w:wrap="around" w:vAnchor="text" w:hAnchor="text" w:x="-821" w:y="285" w:anchorLock="1"/>
      <w:pBdr>
        <w:top w:val="single" w:sz="8" w:space="4" w:color="auto"/>
        <w:left w:val="single" w:sz="8" w:space="1" w:color="auto"/>
        <w:bottom w:val="single" w:sz="8" w:space="4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admin2022</cp:lastModifiedBy>
  <cp:revision>20</cp:revision>
  <dcterms:created xsi:type="dcterms:W3CDTF">2013-12-23T23:15:00Z</dcterms:created>
  <dcterms:modified xsi:type="dcterms:W3CDTF">2022-12-20T18:43:00Z</dcterms:modified>
</cp:coreProperties>
</file>