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БИОЛОГИИ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28 заданий. Часть 1 содержит 21 задания с кратким ответом. Часть 2 содержит 7 заданий с развёрнутым ответом.</w:t>
        <w:br/>
      </w:r>
      <w:r>
        <w:t xml:space="preserve">         На выполнение тренировочной работы отводится 3 часа 55 минут (235 минут).</w:t>
        <w:br/>
      </w:r>
      <w:r>
        <w:t xml:space="preserve">         Ответом к заданиям части 1 (1–21)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Задания части 2 (23–28)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  <w:br/>
      </w:r>
      <w:r>
        <w:t xml:space="preserve">         Все записи следует делать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таблицу «Уровни организации живой природы». Запишите в ответе пропущенный термин, обозначенный в таблице вопросительным знаком.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Уровень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Пример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?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митохондрия</w:t>
            </w:r>
          </w:p>
        </w:tc>
      </w:tr>
      <w:tr>
        <w:tc>
          <w:tcPr>
            <w:tcW w:type="dxa" w:w="4305"/>
            <w:vAlign w:val="top"/>
          </w:tcPr>
          <w:p>
            <w:pPr>
              <w:pStyle w:val="afa"/>
              <w:jc w:val="center"/>
            </w:pPr>
            <w:r/>
            <w:r>
              <w:t>организменный</w:t>
            </w:r>
          </w:p>
        </w:tc>
        <w:tc>
          <w:tcPr>
            <w:tcW w:type="dxa" w:w="4755"/>
            <w:vAlign w:val="top"/>
          </w:tcPr>
          <w:p>
            <w:pPr>
              <w:pStyle w:val="afa"/>
              <w:jc w:val="center"/>
            </w:pPr>
            <w:r/>
            <w:r>
              <w:t>пищеварительная система</w:t>
            </w:r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Экспериментатор исследовал некоторые характеристики среды во время приготовления кефира. В ходе эксперимента он в молоко добавил закваску и оставил смесь при температуре 20 °C. Как в напитке при этом изменятся концентрация молочной кислоты и количество </w:t>
      </w:r>
      <w:r>
        <w:rPr>
          <w:i/>
        </w:rPr>
        <w:t>Lactobacillus</w:t>
      </w:r>
      <w:r>
        <w:t>?</w:t>
      </w:r>
    </w:p>
    <w:p>
      <w:pPr>
        <w:ind w:left="0" w:right="0"/>
      </w:pPr>
      <w:r/>
      <w:r>
        <w:t>Для каждой величины определите соответствующий характер её изменения:</w:t>
      </w:r>
    </w:p>
    <w:p>
      <w:pPr>
        <w:ind w:left="567" w:right="0"/>
      </w:pPr>
      <w:r/>
      <w:r>
        <w:t>1)  не изменится</w:t>
        <w:br/>
      </w:r>
      <w:r>
        <w:t>2)  увеличится</w:t>
        <w:br/>
      </w:r>
      <w:r>
        <w:t>3)  уменьшится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>Концентрация молочной кислоты</w:t>
            </w:r>
          </w:p>
        </w:tc>
        <w:tc>
          <w:tcPr>
            <w:tcW w:type="dxa" w:w="459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</w:rPr>
              <w:t xml:space="preserve">Количество </w:t>
            </w:r>
            <w:r>
              <w:rPr>
                <w:b/>
                <w:i/>
              </w:rPr>
              <w:t>Lactobacillus</w:t>
            </w:r>
          </w:p>
        </w:tc>
      </w:tr>
      <w:tr>
        <w:tc>
          <w:tcPr>
            <w:tcW w:type="dxa" w:w="448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 соматической клетке тела шимпанзе 48 хромосом. Какой набор хромосом имеет яйцеклетка шимпанзе? В ответе запишите только количество хромосом.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Определите соотношение фенотипов в потомстве, образованном в результате самоопыления дигетерозиготы, в случае полного доминирования. Ответ запишите в виде последовательности цифр, показывающих соотношение получившихся фенотипов, в порядке их убывания.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038600" cy="21717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171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5. Каким номером на рисунке обозначен метод получения урожая, путём семенного размножения?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6. Установите соответствие между характеристиками и методами селекции и биотехнологии, обозначенными цифрами на рисунке: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46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615"/>
            <w:vAlign w:val="top"/>
          </w:tcPr>
          <w:p>
            <w:pPr>
              <w:pStyle w:val="afa"/>
              <w:jc w:val="center"/>
            </w:pPr>
            <w:r/>
            <w:r>
              <w:t>МЕТОДЫ</w:t>
            </w:r>
          </w:p>
        </w:tc>
      </w:tr>
      <w:tr>
        <w:tc>
          <w:tcPr>
            <w:tcW w:type="dxa" w:w="5460"/>
            <w:vAlign w:val="top"/>
          </w:tcPr>
          <w:p>
            <w:pPr>
              <w:pStyle w:val="afa"/>
              <w:ind w:left="0" w:right="0"/>
            </w:pPr>
            <w:r/>
            <w:r>
              <w:t>А)  Выращивание из культур клеток</w:t>
              <w:br/>
            </w:r>
            <w:r>
              <w:t>Б)  Скрещивание организмов</w:t>
              <w:br/>
            </w:r>
            <w:r>
              <w:t>В)  Бесполое размножение</w:t>
              <w:br/>
            </w:r>
            <w:r>
              <w:t>Г)  Получение гетерозиса</w:t>
              <w:br/>
            </w:r>
            <w:r>
              <w:t>Д)  Метод культуры клеток и тканей</w:t>
              <w:br/>
            </w:r>
            <w:r>
              <w:t>Е)  Работа с каллусной тканью</w:t>
            </w:r>
          </w:p>
        </w:tc>
        <w:tc>
          <w:tcPr>
            <w:tcW w:type="dxa" w:w="3615"/>
            <w:vAlign w:val="top"/>
          </w:tcPr>
          <w:p>
            <w:pPr>
              <w:pStyle w:val="afa"/>
              <w:ind w:left="0" w:right="0"/>
            </w:pPr>
            <w:r/>
            <w:r>
              <w:t>1)  1</w:t>
            </w:r>
          </w:p>
          <w:p>
            <w:pPr>
              <w:pStyle w:val="afa"/>
              <w:ind w:left="0" w:right="0"/>
            </w:pPr>
            <w:r/>
            <w:r>
              <w:t>2)  2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Какие из перечисленных ниже признаков можно использовать для описания темновой фазы фотосинтеза?</w:t>
      </w:r>
    </w:p>
    <w:p>
      <w:pPr>
        <w:ind w:left="0" w:right="0"/>
      </w:pPr>
      <w:r/>
      <w:r>
        <w:t>1) протекает на свету и в темноте</w:t>
        <w:br/>
      </w:r>
      <w:r>
        <w:t>2) протекает только в темноте</w:t>
        <w:br/>
      </w:r>
      <w:r>
        <w:t>3) образуется глюкоза</w:t>
        <w:br/>
      </w:r>
      <w:r>
        <w:t>4) образуется АТФ</w:t>
        <w:br/>
      </w:r>
      <w:r>
        <w:t>5) образуется НАДФН</w:t>
        <w:br/>
      </w:r>
      <w:r>
        <w:t>6) молекулы углекислого газа связываются с органическими молекулами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стадий в жизненном цикле вишни, начиная с образования зиготы. Запишите в таблицу соответствующую последовательность цифр.</w:t>
      </w:r>
    </w:p>
    <w:p>
      <w:pPr>
        <w:ind w:left="0" w:right="0"/>
      </w:pPr>
      <w:r/>
      <w:r>
        <w:t>1) образование макроспор</w:t>
        <w:br/>
      </w:r>
      <w:r>
        <w:t>2) образование гаметофита</w:t>
        <w:br/>
      </w:r>
      <w:r>
        <w:t>3) двойное оплодотворение</w:t>
        <w:br/>
      </w:r>
      <w:r>
        <w:t>4) образование зиготы</w:t>
        <w:br/>
      </w:r>
      <w:r>
        <w:t>5) созревание семени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90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2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2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2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4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2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152775" cy="2171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2171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Каким номером на рисунке обозначен стадия жизненного цикла, которая сформировалась в результате мейоза?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 Рассмотрите схему жизненного цикла мха. Установите соответствие между характеристиками и стадиями жизненного цикла:к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28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795"/>
            <w:vAlign w:val="top"/>
          </w:tcPr>
          <w:p>
            <w:pPr>
              <w:pStyle w:val="afa"/>
              <w:jc w:val="center"/>
            </w:pPr>
            <w:r/>
            <w:r>
              <w:t xml:space="preserve">СТАДИЯ ЖИЗНЕННОГО ЦИКЛА </w:t>
            </w:r>
          </w:p>
        </w:tc>
      </w:tr>
      <w:tr>
        <w:tc>
          <w:tcPr>
            <w:tcW w:type="dxa" w:w="5280"/>
            <w:vAlign w:val="top"/>
          </w:tcPr>
          <w:p>
            <w:pPr>
              <w:pStyle w:val="afa"/>
              <w:ind w:left="0" w:right="0"/>
            </w:pPr>
            <w:r/>
            <w:r>
              <w:t>А)  Оплодотворение</w:t>
              <w:br/>
            </w:r>
            <w:r>
              <w:t>Б)  Многолетний зелёный побег</w:t>
              <w:br/>
            </w:r>
            <w:r>
              <w:t>В)  Появляется в результате деления клеток споры</w:t>
              <w:br/>
            </w:r>
            <w:r>
              <w:t>Г)  Клетки, формирующиеся в спорангиях</w:t>
              <w:br/>
            </w:r>
            <w:r>
              <w:t>Д)  Бесполое поколение</w:t>
              <w:br/>
            </w:r>
            <w:r>
              <w:t>Е)  Имеет спорангии</w:t>
            </w:r>
          </w:p>
        </w:tc>
        <w:tc>
          <w:tcPr>
            <w:tcW w:type="dxa" w:w="3795"/>
            <w:vAlign w:val="top"/>
          </w:tcPr>
          <w:p>
            <w:pPr>
              <w:pStyle w:val="afa"/>
              <w:ind w:left="0" w:right="0"/>
            </w:pPr>
            <w:r/>
            <w:r>
              <w:t>1)  1</w:t>
              <w:br/>
            </w:r>
            <w:r>
              <w:t>2)  2</w:t>
              <w:br/>
            </w:r>
            <w:r>
              <w:t>3)  3</w:t>
              <w:br/>
            </w:r>
            <w:r>
              <w:t>4)  4</w:t>
              <w:br/>
            </w:r>
            <w:r>
              <w:t>5)  5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362075" cy="2209800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20980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Если в процессе эволюции у растения сформировался цветок, изображённый на рисунке, то для этого растения характерны:</w:t>
      </w:r>
    </w:p>
    <w:p>
      <w:pPr>
        <w:ind w:left="0" w:right="0"/>
      </w:pPr>
      <w:r/>
      <w:r>
        <w:t>1)  сложный околоцветник</w:t>
        <w:br/>
      </w:r>
      <w:r>
        <w:t>2)  дуговое жилкование листьев</w:t>
        <w:br/>
      </w:r>
      <w:r>
        <w:t>3)  пыльца с воздушными мешками</w:t>
        <w:br/>
      </w:r>
      <w:r>
        <w:t>4)  отсутствие вторичного утолщения</w:t>
        <w:br/>
      </w:r>
      <w:r>
        <w:t>5)  одна семядоля в семени</w:t>
        <w:br/>
      </w:r>
      <w:r>
        <w:t>6)  развитие главного корня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расположения таксономических названий, начиная с наименьшего. Запишите в таблицу соответствующую последовательность цифр.</w:t>
      </w:r>
    </w:p>
    <w:p>
      <w:pPr>
        <w:ind w:left="0" w:right="0"/>
      </w:pPr>
      <w:r/>
      <w:r>
        <w:t>1) Растения</w:t>
        <w:br/>
      </w:r>
      <w:r>
        <w:t>2) Кипарисовые</w:t>
        <w:br/>
      </w:r>
      <w:r>
        <w:t>3) Хвойные</w:t>
        <w:br/>
      </w:r>
      <w:r>
        <w:t>4) Секвойя</w:t>
        <w:br/>
      </w:r>
      <w:r>
        <w:t>5) Голосеменные</w:t>
        <w:br/>
      </w:r>
      <w:r>
        <w:t>6) Секвойя вечнозелёная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525"/>
        </w:trPr>
        <w:tc>
          <w:tcPr>
            <w:tcW w:type="dxa" w:w="79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24050" cy="28575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857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13. Какой цифрой на рисунке обозначен желчный пузырь?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14. Установите соответствие между характеристиками и структурами,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66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  <w:jc w:val="center"/>
            </w:pPr>
            <w:r/>
            <w:r>
              <w:t>СТРУКТУРЫ</w:t>
            </w:r>
          </w:p>
        </w:tc>
      </w:tr>
      <w:tr>
        <w:tc>
          <w:tcPr>
            <w:tcW w:type="dxa" w:w="6660"/>
            <w:vAlign w:val="top"/>
          </w:tcPr>
          <w:p>
            <w:pPr>
              <w:pStyle w:val="afa"/>
              <w:ind w:left="0" w:right="0"/>
            </w:pPr>
            <w:r/>
            <w:r>
              <w:t>А)  Формирует желчь</w:t>
              <w:br/>
            </w:r>
            <w:r>
              <w:t>Б)  Обеззараживает токсины</w:t>
              <w:br/>
            </w:r>
            <w:r>
              <w:t>В)  Запасает гликоген</w:t>
              <w:br/>
            </w:r>
            <w:r>
              <w:t>Г)  Выделяет трипсин</w:t>
              <w:br/>
            </w:r>
            <w:r>
              <w:t>Д)  Расщепление пептидов до аминокислот</w:t>
              <w:br/>
            </w:r>
            <w:r>
              <w:t>Е)  Три пары</w:t>
            </w:r>
          </w:p>
        </w:tc>
        <w:tc>
          <w:tcPr>
            <w:tcW w:type="dxa" w:w="2415"/>
            <w:vAlign w:val="top"/>
          </w:tcPr>
          <w:p>
            <w:pPr>
              <w:pStyle w:val="afa"/>
            </w:pPr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  <w:br/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102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признака гиповитаминоза Д:</w:t>
      </w:r>
    </w:p>
    <w:p>
      <w:pPr>
        <w:ind w:left="0" w:right="0"/>
      </w:pPr>
      <w:r/>
      <w:r>
        <w:t>1)  искривление конечностей</w:t>
        <w:br/>
      </w:r>
      <w:r>
        <w:t>2)  кровоточивость десен</w:t>
        <w:br/>
      </w:r>
      <w:r>
        <w:t>3)  снижение сопротивляемости организма</w:t>
        <w:br/>
      </w:r>
      <w:r>
        <w:t>4)  ломкость костей</w:t>
        <w:br/>
      </w:r>
      <w:r>
        <w:t>5)  малокровие</w:t>
        <w:br/>
      </w:r>
      <w:r>
        <w:t>6)  рахит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элементов рефлекторной дуги при отдёргивании руки от горячего предмета. Запишите в таблицу соответствующую последовательность цифр.</w:t>
      </w:r>
    </w:p>
    <w:p>
      <w:pPr>
        <w:ind w:left="0" w:right="0"/>
      </w:pPr>
      <w:r/>
      <w:r>
        <w:t>1) чувствительный нейрон</w:t>
        <w:br/>
      </w:r>
      <w:r>
        <w:t>2) кожные рецепторы</w:t>
        <w:br/>
      </w:r>
      <w:r>
        <w:t>3) мышца</w:t>
        <w:br/>
      </w:r>
      <w:r>
        <w:t>4) вставочный нейрон</w:t>
        <w:br/>
      </w:r>
      <w:r>
        <w:t>5) двигательный нейрон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5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текст. Выберите три предложения, в которых даны описания морфологического критерия вида Лютик ползучий. Запишите в таблицу цифры, под которыми они указаны.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r/>
            <w:r>
              <w:t>(1)Лютик ползучий – растение семейства Лютиковые, вид рода Лютик, произрастающее в Европе, Азии и Северо-Западной Африке. (2)Растёт на влажных, затенённых, наносных почвах: по берегам рек и озёр, на влажных лугах, по полям и огородам. (3)Лютик ползучий – многолетнее травянистое растение высотой 15–40 см с коротким ветвистым корневищем. (4)Стебель восходящий или стелющийся, укореняющийся в узлах, толстый, сочный, голый или коротко опушённый. (5)Цветки обоеполые, правильные, с пятью оттопыренными чашелистиками, пятью золотисто-жёлтыми лепестками, многочисленными тычинками и пестиками. (6)Опыляется Лютик ползучий насекомыми.</w:t>
            </w:r>
          </w:p>
        </w:tc>
      </w:tr>
    </w:tbl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верных ответа из шести и запишите в таблицу цифры, под которыми они указаны. Взаимоотношения в каких парах организмов являются примерами паразитизма?</w:t>
      </w:r>
    </w:p>
    <w:p>
      <w:pPr>
        <w:ind w:left="0" w:right="0"/>
      </w:pPr>
      <w:r/>
      <w:r>
        <w:t>1) повилика и картофель</w:t>
        <w:br/>
      </w:r>
      <w:r>
        <w:t>2) глохидии и карась</w:t>
        <w:br/>
      </w:r>
      <w:r>
        <w:t>3) подосиновик и осина</w:t>
        <w:br/>
      </w:r>
      <w:r>
        <w:t>4) клубеньковые бактерии и горох</w:t>
        <w:br/>
      </w:r>
      <w:r>
        <w:t>5) волк и клещ таёжный</w:t>
        <w:br/>
      </w:r>
      <w:r>
        <w:t>6) комары и тараканы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8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функциональными группами в экосистемах, к которым их относят: к каждой позиции из левого столбца подберите соответствующую позицию из правого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950"/>
            <w:vAlign w:val="top"/>
          </w:tcPr>
          <w:p>
            <w:pPr>
              <w:pStyle w:val="afa"/>
              <w:jc w:val="center"/>
            </w:pPr>
            <w:r/>
            <w:r>
              <w:t>ОРГАНИЗМ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  <w:jc w:val="center"/>
            </w:pPr>
            <w:r/>
            <w:r>
              <w:t>ГРУППА</w:t>
            </w:r>
          </w:p>
        </w:tc>
      </w:tr>
      <w:tr>
        <w:tc>
          <w:tcPr>
            <w:tcW w:type="dxa" w:w="4950"/>
            <w:vAlign w:val="top"/>
          </w:tcPr>
          <w:p>
            <w:pPr>
              <w:pStyle w:val="afa"/>
            </w:pPr>
            <w:r/>
            <w:r>
              <w:t>А) ежа сборная</w:t>
              <w:br/>
            </w:r>
            <w:r>
              <w:t>Б) пастушья сумка</w:t>
              <w:br/>
            </w:r>
            <w:r>
              <w:t>В) русская выхухоль</w:t>
              <w:br/>
            </w:r>
            <w:r>
              <w:t>Г) сурепка обыкновенная</w:t>
              <w:br/>
            </w:r>
            <w:r>
              <w:t>Д) косуля европейская</w:t>
            </w:r>
          </w:p>
        </w:tc>
        <w:tc>
          <w:tcPr>
            <w:tcW w:type="dxa" w:w="4125"/>
            <w:vAlign w:val="top"/>
          </w:tcPr>
          <w:p>
            <w:pPr>
              <w:pStyle w:val="afa"/>
            </w:pPr>
            <w:r/>
            <w:r>
              <w:t>1) консументы</w:t>
              <w:br/>
            </w:r>
            <w:r>
              <w:t>2) продуценты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11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51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65"/>
            <w:vAlign w:val="top"/>
          </w:tcPr>
          <w:p>
            <w:pPr>
              <w:jc w:val="center"/>
            </w:pPr>
            <w:r/>
          </w:p>
        </w:tc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таблицу «Генетические заболевания человека». Заполните пустые ячейки таблицы, используя элементы, приведённые в списке. Для каждой ячейки, обозначенной буквой, выберите соответствующий элемент из предложенного списка.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6192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19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Список терминов:</w:t>
      </w:r>
    </w:p>
    <w:p>
      <w:pPr>
        <w:ind w:left="0" w:right="0"/>
      </w:pPr>
      <w:r/>
      <w:r>
        <w:t>1) серповидно-клеточная анемия</w:t>
        <w:br/>
      </w:r>
      <w:r>
        <w:t>2) синдром Дауна</w:t>
        <w:br/>
      </w:r>
      <w:r>
        <w:t>3) отсутствие хромосомы</w:t>
        <w:br/>
      </w:r>
      <w:r>
        <w:t>4) наличие лишней хромосомы</w:t>
        <w:br/>
      </w:r>
      <w:r>
        <w:t>5) потеря участка хромосомы</w:t>
        <w:br/>
      </w:r>
      <w:r>
        <w:t>6) хромосомная</w:t>
        <w:br/>
      </w:r>
      <w:r>
        <w:t>7) геномная</w:t>
        <w:br/>
      </w:r>
      <w:r>
        <w:t>8) генная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ind w:left="0" w:right="0"/>
            </w:pPr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495"/>
        </w:trPr>
        <w:tc>
          <w:tcPr>
            <w:tcW w:type="dxa" w:w="1005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Проанализируйте таблицу «Средняя продолжительность жизни в различных регионах Российской Федерации (2017 г.)».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714875" cy="23241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утверждения, которые можно сформулировать на основании анализа представленных данных.</w:t>
      </w:r>
    </w:p>
    <w:p>
      <w:pPr>
        <w:ind w:left="0" w:right="0"/>
      </w:pPr>
      <w:r/>
      <w:r>
        <w:t>1) Средняя продолжительность жизни мужчин в городе Москве ниже, чем средняя продолжительность жизни женщин в Республике Тыве.</w:t>
        <w:br/>
      </w:r>
      <w:r>
        <w:t>2) Средняя продолжительность жизни в Московской области выше, чем в целом по стране.</w:t>
        <w:br/>
      </w:r>
      <w:r>
        <w:t>3) Наибольшая разница между продолжительностью жизни мужчин и женщин наблюдается в Республике Тыве.</w:t>
        <w:br/>
      </w:r>
      <w:r>
        <w:t>4) Наименьшая разница между продолжительностью жизни мужчин и женщин наблюдается в Чеченской Республике.</w:t>
        <w:br/>
      </w:r>
      <w:r>
        <w:t>5) Средняя продолжительность жизни в Орловской области выше, чем в целом по стране.</w:t>
      </w:r>
    </w:p>
    <w:p>
      <w:pPr>
        <w:ind w:left="0" w:right="0"/>
      </w:pPr>
      <w:r/>
      <w:r>
        <w:t>Запишите в ответе цифры, под которыми указаны выбранные утверждения.</w:t>
        <w:br/>
        <w:br/>
      </w:r>
      <w:r>
        <w:t>Ответ: 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(22–28) используйте чистый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Прочитайте описание эксперимента и выполните задания 22, 23.</w:t>
            </w:r>
          </w:p>
        </w:tc>
      </w:tr>
    </w:tbl>
    <w:p>
      <w:pPr>
        <w:pStyle w:val="aa"/>
        <w:ind w:left="0" w:right="0"/>
      </w:pPr>
      <w:r/>
      <w:r>
        <w:t xml:space="preserve"> 22-23 </w:t>
      </w:r>
    </w:p>
    <w:p>
      <w:pPr>
        <w:ind w:left="0" w:right="0"/>
      </w:pPr>
      <w:r/>
    </w:p>
    <w:p>
      <w:pPr>
        <w:ind w:left="0" w:right="0"/>
      </w:pPr>
      <w:r/>
      <w:r>
        <w:t>Экспериментатор предположил, что некое неизвестное ему регуляторное вещество, синтезируемое клетками одноклеточной водоросли хлореллы, положительно влияет на рост и развитие растений. Для проверки своей гипотезы он выращивал водоросль в колбах с жидкой питательной средой, содержащей все необходимые для водоросли вещества, в течение недели, после чего поливал содержимым колб растения пшеницы, высаженные в поле. В качестве контроля использовался полив водопроводной водой. Результаты эксперимента изображены на графике.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86350" cy="30765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3076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22. Какая переменная в этом эксперименте будет зависимой (изменяющейся), а какая – независимой (задаваемой)? Какую верную нулевую гипотезу можно сформулировать, исходя из постановки эксперимента? Какой отрицательный контроль был бы более подходящим для данного эксперимента?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t>23. Объясните, какие вещества, содержавшиеся в колбе, помимо, предположительно, выделяемых хлореллой регуляторных веществ, могли положительно повлиять на рост пшеницы? Какова роль этих веществ в метаболизме клеток растения?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t>На рисунках изображены череп и реконструкция животного, жившего около 270 млн лет назад.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905250" cy="24003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400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Используя фрагмент «Геохронологической таблицы», определите, в какой эре и каком периоде обитало данное животное. Это животное имеет признаки двух классов. Назовите их. Какие черты строения сближают его с представителями этих классов?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76775" cy="282892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28289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Известно, что цветки некоторых растений закрываются перед наступлением ночи. Предположите, какие преимущества получает цветок, закрываясь на ночь. Обоснуйте свои предположения. Какой механизм обеспечивает движение лепестков?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У покрытосеменных растений после оплодотворения, происходящего в зародышевом мешке, развивается семя. В семени покрытосеменных формируются зародыш и триплоидный эндосперм. У голосеменных растений в семени также содержится эндосперм, однако у них он гаплоидный. Сходство в строении органов размножения покрытосеменных и голосеменных растений является доказательством их эволюционного родства. Какие из перечисленных структур семенных растений можно считать гомологичными, а какие аналогичными? Ответ аргументируйте.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t>Известно, что комплементарные цепи нуклеиновых кислот антипараллельны (5' концу в одной цепи соответствует 3' конец другой цепи). Синтез нуклеиновых кислот начинается с 5' конца. Рибосома движется по иРНК в направлении от 5' к 3' концу. Молекулы тРНК, несущие соответствующие антикодоны, входят в рибосому в следующем порядке (антикодоны указаны в направлении от 5’ к 3’ концу):</w:t>
      </w:r>
    </w:p>
    <w:p>
      <w:pPr>
        <w:ind w:left="0" w:right="0"/>
        <w:jc w:val="center"/>
      </w:pPr>
      <w:r/>
      <w:r>
        <w:t>ГЦА, ЦГУ, АУЦ, ЦУГ, ЦУЦ</w:t>
      </w:r>
    </w:p>
    <w:p>
      <w:pPr>
        <w:ind w:left="0" w:right="0"/>
      </w:pPr>
      <w:r/>
      <w:r>
        <w:t>Определите последовательность смысловой и транскрибируемой цепей ДНК, иРНК и аминокислот в молекуле синтезируемого фрагмента белка. Ответ поясните. Для решения задания используйте таблицу генетического кода. При написании последовательностей нуклеиновых кислот указывайте направление цепи.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95850" cy="31718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3171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t>Форма гребня у кур контролируется двумя взаимодействующими генами, у каждого из которых есть доминантный и рецессивный аллели. Если особь имеет доминантные аллели обоих генов, то возникает ореховидная форма гребня, если рецессивные аллели – листовидная форма. Сочетание доминантного первого гена и рецессивного второго даёт розовидную форму гребня, а сочетание рецессивного первого гена и доминантного второго приводит к развитию гребня гороховидной формы. Какое расщепление по фенотипу можно ожидать при скрещивании курицы с гороховидным гребнем и дигетерозиготного петуха? Составьте схему решения задачи. Определите все возможные генотипы родительских особей, генотипы и фенотипы возможного потомства. Как называется данный тип взаимодействия генов?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