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БИОЛОГИИ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по биологии состоит из двух частей, включающих в себя 28 заданий. Часть 1 содержит 21 задания с кратким ответом. Часть 2 содержит 7 заданий с развёрнутым ответом.</w:t>
        <w:br/>
      </w:r>
      <w:r>
        <w:t xml:space="preserve">         На выполнение тренировочной работы отводится 3 часа 55 минут (235 минут).</w:t>
        <w:br/>
      </w:r>
      <w:r>
        <w:t xml:space="preserve">         Ответом к заданиям части 1 (1–21) является последовательность цифр, число или слово (словосочетание). Ответ запишите в поле ответа в тексте работы без пробелов, запятых и других дополнительных символов.</w:t>
        <w:br/>
      </w:r>
      <w:r>
        <w:t xml:space="preserve">         Задания части 2 (23–28) требуют полного ответа (дать объяснение, описание или обоснование; высказать и аргументировать собственное мнение). На чистом листе укажите номер задания и запишите его полное решение.</w:t>
        <w:br/>
      </w:r>
      <w:r>
        <w:t xml:space="preserve">         Все записи следует делать яркими чёрными чернилами. Допускается использование гелевой или капиллярной ручки.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заданиям 1–22 является последовательность цифр, число или слово (словосочетание). Ответы запишите в поля ответов в тексте работы.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таблицу «Биологические науки» и заполните ячейку, вписав соответствующий термин.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Наука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Объект изучения</w:t>
            </w:r>
          </w:p>
        </w:tc>
      </w:tr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генетика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t>передача признаков родителей потомству у пингвинов</w:t>
            </w:r>
          </w:p>
        </w:tc>
      </w:tr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...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ind w:left="0" w:right="0"/>
              <w:jc w:val="center"/>
            </w:pPr>
            <w:r/>
            <w:r>
              <w:t>взаимодействие популяций рыси и зайца</w:t>
            </w:r>
          </w:p>
        </w:tc>
      </w:tr>
    </w:tbl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Экспериментатор поместил фермент лактазу в пробирку с молоком. Как при этом изменились количество лактозы и жиров в пробирке?</w:t>
      </w:r>
    </w:p>
    <w:p>
      <w:pPr>
        <w:ind w:left="0" w:right="0"/>
      </w:pPr>
      <w:r/>
      <w:r>
        <w:t>Для каждой величины определите соответствующий характер её изменения:</w:t>
      </w:r>
    </w:p>
    <w:p>
      <w:pPr>
        <w:ind w:left="0" w:right="0"/>
      </w:pPr>
      <w:r/>
      <w:r>
        <w:t>1) увеличилась</w:t>
        <w:br/>
      </w:r>
      <w:r>
        <w:t>2) уменьшилась</w:t>
        <w:br/>
      </w:r>
      <w:r>
        <w:t>3) не изменилась</w:t>
      </w:r>
    </w:p>
    <w:p>
      <w:pPr>
        <w:ind w:left="0" w:right="0"/>
      </w:pPr>
      <w:r/>
      <w:r>
        <w:t>Запишите в таблицу выбранные цифры для каждой величины. Цифры в ответе могут повторяться.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7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Количество лактозы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Количество жиров</w:t>
            </w:r>
          </w:p>
        </w:tc>
      </w:tr>
      <w:tr>
        <w:tc>
          <w:tcPr>
            <w:tcW w:type="dxa" w:w="447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В некоторой молекуле ДНК эукариотического организма на долю нуклеотидов с тимином приходится 16 %. Определите процентное содержание нуклеотидов с аденином, входящих в состав этой молекулы. В ответе запишите только соответствующее число.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Какое количество фенотипических классов получится при самоопылении растения ночная красавица с розовыми цветками, если одно из предковых растений имело красные цветки? Ответ запишите в виде числа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5, 6.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524125" cy="28003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28003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 Каким номером на рисунке обозначена структура, имеющая симбиотическое происхождение?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6. Установите соответствие между характеристиками и структурами клетки, обозначенными цифрами на рисунке: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43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3645"/>
            <w:vAlign w:val="top"/>
          </w:tcPr>
          <w:p>
            <w:pPr>
              <w:pStyle w:val="afa"/>
              <w:jc w:val="center"/>
            </w:pPr>
            <w:r/>
            <w:r>
              <w:t>СТРУКТУРА КЛЕТКИ</w:t>
            </w:r>
          </w:p>
        </w:tc>
      </w:tr>
      <w:tr>
        <w:tc>
          <w:tcPr>
            <w:tcW w:type="dxa" w:w="5430"/>
            <w:vAlign w:val="top"/>
          </w:tcPr>
          <w:p>
            <w:pPr>
              <w:pStyle w:val="afa"/>
            </w:pPr>
            <w:r/>
            <w:r>
              <w:t>А) протекание гликолиза</w:t>
              <w:br/>
            </w:r>
            <w:r>
              <w:t>Б) кольцевые молекулы ДНК</w:t>
              <w:br/>
            </w:r>
            <w:r>
              <w:t>В) синтез рРНК для рибосом 70S типа</w:t>
              <w:br/>
            </w:r>
            <w:r>
              <w:t>Г) сборка субъединиц рибосом 40S и 60S из молекул рРНК и белков</w:t>
              <w:br/>
            </w:r>
            <w:r>
              <w:t>Д) организация микротрубочек веретена деления</w:t>
              <w:br/>
            </w:r>
            <w:r>
              <w:t>Е) наличие белка тубулина</w:t>
            </w:r>
          </w:p>
        </w:tc>
        <w:tc>
          <w:tcPr>
            <w:tcW w:type="dxa" w:w="3645"/>
            <w:vAlign w:val="top"/>
          </w:tcPr>
          <w:p>
            <w:pPr>
              <w:pStyle w:val="afa"/>
            </w:pPr>
            <w:r/>
            <w:r>
              <w:t>1) 1</w:t>
              <w:br/>
            </w:r>
            <w:r>
              <w:t>2) 2</w:t>
              <w:br/>
            </w:r>
            <w:r>
              <w:t>3) 3</w:t>
              <w:br/>
            </w:r>
            <w:r>
              <w:t>4) 4</w:t>
              <w:br/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Какие из перечисленных примеров относятся к бесполому размножению?</w:t>
      </w:r>
    </w:p>
    <w:p>
      <w:pPr>
        <w:ind w:left="0" w:right="0"/>
      </w:pPr>
      <w:r/>
      <w:r>
        <w:t>1)  развитие трутней из неоплодотворённых яиц</w:t>
        <w:br/>
      </w:r>
      <w:r>
        <w:t>2)  самоопыление гороха</w:t>
        <w:br/>
      </w:r>
      <w:r>
        <w:t>3)  самооплодотворение у бычьего цепня</w:t>
        <w:br/>
      </w:r>
      <w:r>
        <w:t>4)  образование спор кукушкина льна</w:t>
        <w:br/>
      </w:r>
      <w:r>
        <w:t>5)  регенерация растений из листа табака на питательной среде с гормонами</w:t>
        <w:br/>
      </w:r>
      <w:r>
        <w:t>6)  деление клеток кишечной палочки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стадий жизненного цикла организма со спорической редукцией, начиная с формирования зиготы. Запишите в таблицу соответствующую последовательность цифр.</w:t>
      </w:r>
    </w:p>
    <w:p>
      <w:pPr>
        <w:ind w:left="0" w:right="0"/>
      </w:pPr>
      <w:r/>
      <w:r>
        <w:t>1) формирование гамет</w:t>
        <w:br/>
      </w:r>
      <w:r>
        <w:t>2) происхождение мейоза в спорангиях</w:t>
        <w:br/>
      </w:r>
      <w:r>
        <w:t>3) развитие спорофита</w:t>
        <w:br/>
      </w:r>
      <w:r>
        <w:t>4) прорастание споры</w:t>
        <w:br/>
      </w:r>
      <w:r>
        <w:t>5) развитие гаметофита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7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9, 10.</w:t>
            </w:r>
          </w:p>
        </w:tc>
      </w:tr>
    </w:tbl>
    <w:p>
      <w:pPr>
        <w:pStyle w:val="aa"/>
        <w:ind w:left="0" w:right="0"/>
      </w:pPr>
      <w:r/>
      <w:r>
        <w:t xml:space="preserve"> 9-10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543175" cy="26574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2657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Каким номером на рисунке обозначен процесс образования гаметофита?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10. Рассмотрите схему жизненного цикла хвоща. Установите соответствие между характеристиками и стадиями жизненного цикла: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t xml:space="preserve">СТАДИЯ ЖИЗНЕННОГО ЦИКЛА 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  <w:ind w:left="0" w:right="0"/>
            </w:pPr>
            <w:r/>
            <w:r>
              <w:t>А)  Имеет специальные нитевидные выросты  — элатеры</w:t>
              <w:br/>
            </w:r>
            <w:r>
              <w:t>Б)  Образует половые клетки</w:t>
              <w:br/>
            </w:r>
            <w:r>
              <w:t>В)  Даёт начало гаплоидному поколению</w:t>
              <w:br/>
            </w:r>
            <w:r>
              <w:t>Г)  Передвигается в водной среде</w:t>
              <w:br/>
            </w:r>
            <w:r>
              <w:t>Д)  Образуется в антеридиях</w:t>
              <w:br/>
            </w:r>
            <w:r>
              <w:t>Е)  Клетка формирующаяся митозом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ind w:left="0" w:right="0"/>
            </w:pPr>
            <w:r/>
            <w:r>
              <w:t>1)  1</w:t>
              <w:br/>
            </w:r>
            <w:r>
              <w:t>2)  2</w:t>
              <w:br/>
            </w:r>
            <w:r>
              <w:t>3)  3</w:t>
              <w:br/>
            </w:r>
          </w:p>
          <w:p>
            <w:pPr>
              <w:pStyle w:val="afa"/>
              <w:ind w:left="0" w:right="0"/>
            </w:pPr>
            <w:r>
              <w:br/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733550" cy="2124075"/>
            <wp:wrapSquare wrapText="bothSides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212407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ind w:left="0" w:right="0"/>
      </w:pPr>
      <w:r/>
      <w:r>
        <w:t>Выберите три верно обозначенные подписи к рисунку, на котором изображено строение стебля. Запишите в таблицу цифры, под которыми они указаны.</w:t>
      </w:r>
    </w:p>
    <w:p>
      <w:pPr>
        <w:ind w:left="0" w:right="0"/>
      </w:pPr>
      <w:r/>
      <w:r>
        <w:t>1)  сердцевина, образованная паренхимой</w:t>
        <w:br/>
      </w:r>
      <w:r>
        <w:t>2)  клетки проводящей ткани флоэмы</w:t>
        <w:br/>
      </w:r>
      <w:r>
        <w:t>3)  меристематические клетки камбия</w:t>
        <w:br/>
      </w:r>
      <w:r>
        <w:t>4)  клетки проводящей ткани ксилемы</w:t>
        <w:br/>
      </w:r>
      <w:r>
        <w:t>5)  ткани коры</w:t>
        <w:br/>
      </w:r>
      <w:r>
        <w:t>6)  устьице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систематических групп растений, начиная с самого низкого ранга. Запишите в таблицу соответствующую последовательность цифр.</w:t>
      </w:r>
    </w:p>
    <w:p>
      <w:pPr>
        <w:ind w:left="0" w:right="0"/>
      </w:pPr>
      <w:r/>
      <w:r>
        <w:t>1) Тыквенные</w:t>
        <w:br/>
      </w:r>
      <w:r>
        <w:t>2) Цветковые</w:t>
        <w:br/>
      </w:r>
      <w:r>
        <w:t>3) Огурец обыкновенный</w:t>
        <w:br/>
      </w:r>
      <w:r>
        <w:t>4) Двудольные</w:t>
        <w:br/>
      </w:r>
      <w:r>
        <w:t>5) Огурец</w:t>
        <w:br/>
      </w:r>
      <w:r>
        <w:t>6) Растения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525"/>
        </w:trPr>
        <w:tc>
          <w:tcPr>
            <w:tcW w:type="dxa" w:w="79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13, 14.</w:t>
            </w:r>
          </w:p>
        </w:tc>
      </w:tr>
    </w:tbl>
    <w:p>
      <w:pPr>
        <w:pStyle w:val="aa"/>
        <w:ind w:left="0" w:right="0"/>
      </w:pPr>
      <w:r/>
      <w:r>
        <w:t xml:space="preserve"> 13-14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324225" cy="23812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2381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13. Какой цифрой на рисунке обозначено слепое пятно?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14. Установите соответствие между характеристиками и структурами, обозначенными на рисунке выше цифрами 1, 2, 3: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666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2415"/>
            <w:vAlign w:val="top"/>
          </w:tcPr>
          <w:p>
            <w:pPr>
              <w:pStyle w:val="afa"/>
              <w:jc w:val="center"/>
            </w:pPr>
            <w:r/>
            <w:r>
              <w:t>СТРУКТУРЫ</w:t>
            </w:r>
          </w:p>
        </w:tc>
      </w:tr>
      <w:tr>
        <w:tc>
          <w:tcPr>
            <w:tcW w:type="dxa" w:w="6660"/>
            <w:vAlign w:val="top"/>
          </w:tcPr>
          <w:p>
            <w:pPr>
              <w:pStyle w:val="afa"/>
              <w:ind w:left="0" w:right="0"/>
            </w:pPr>
            <w:r/>
            <w:r>
              <w:t>А)  Участвует во внутриглазном обмене веществ</w:t>
              <w:br/>
            </w:r>
            <w:r>
              <w:t>Б)  Передача информации в центральную нервную систему</w:t>
              <w:br/>
            </w:r>
            <w:r>
              <w:t>В)  Совпадает с местом расположения слепого пятна</w:t>
              <w:br/>
            </w:r>
            <w:r>
              <w:t>Г)  Прозрачная оболочка, покрывающая переднюю часть глаза</w:t>
              <w:br/>
            </w:r>
            <w:r>
              <w:t>Д)  Содержит много воды</w:t>
              <w:br/>
            </w:r>
            <w:r>
              <w:t>Е)  Обеспечивает несжимаемость глаза</w:t>
            </w:r>
          </w:p>
        </w:tc>
        <w:tc>
          <w:tcPr>
            <w:tcW w:type="dxa" w:w="2415"/>
            <w:vAlign w:val="top"/>
          </w:tcPr>
          <w:p>
            <w:pPr>
              <w:pStyle w:val="afa"/>
            </w:pPr>
            <w:r/>
            <w:r>
              <w:t>1) 1</w:t>
              <w:br/>
            </w:r>
            <w:r>
              <w:t>2) 2</w:t>
              <w:br/>
            </w:r>
            <w:r>
              <w:t>3) 3</w:t>
              <w:br/>
              <w:br/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Какие признаки характерны для ткани, представленной на рисунке?</w:t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790825" cy="1876425"/>
            <wp:wrapSquare wrapText="bothSides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1876425"/>
                    </a:xfrm>
                    <a:prstGeom prst="rect"/>
                  </pic:spPr>
                </pic:pic>
              </a:graphicData>
            </a:graphic>
          </wp:anchor>
        </w:drawing>
      </w:r>
      <w:r>
        <w:t>1)  участие в газообмене</w:t>
        <w:br/>
      </w:r>
      <w:r>
        <w:t>2)  наличие коллагеновых волокон в межклеточном веществе</w:t>
        <w:br/>
      </w:r>
      <w:r>
        <w:t>3)  участвует в образовании оболочек кровеносных сосудов</w:t>
        <w:br/>
      </w:r>
      <w:r>
        <w:t>4)  обладает возбудимостью и сократимостью</w:t>
        <w:br/>
      </w:r>
      <w:r>
        <w:t>5)  выполняет барьерную функцию</w:t>
        <w:br/>
      </w:r>
      <w:r>
        <w:t>6)  относится к соединительным тканям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процессов, происходящих при дыхании человека, начиная с момента сокращения дыхательных мышц. Запишите в таблицу соответствующую последовательность цифр.</w:t>
      </w:r>
    </w:p>
    <w:p>
      <w:pPr>
        <w:ind w:left="0" w:right="0"/>
      </w:pPr>
      <w:r/>
      <w:r>
        <w:t>1) опускание диафрагмы</w:t>
        <w:br/>
      </w:r>
      <w:r>
        <w:t>2) уменьшение давления в лёгких</w:t>
        <w:br/>
      </w:r>
      <w:r>
        <w:t>3) поступление воздуха в лёгкие</w:t>
        <w:br/>
      </w:r>
      <w:r>
        <w:t>4) расширение альвеол</w:t>
        <w:br/>
      </w:r>
      <w:r>
        <w:t>5) увеличение объёма грудной клетки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97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Прочитайте текст. Выберите три предложения, где даны описания признаков экологического критерия вида Аспергилл дымящий. Запишите в таблицу цифры, под которыми они указаны.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r/>
            <w:r>
              <w:t>(1)Аспергилл дымящий – вид высших плесневых грибов рода Аспергилл, сапрофит и патоген для человека, вызывающий аспергиллёзы и иммунодефицитные состояния. (2)Является одним из самых термофильных грибов своего рода. (3)При росте на некоторых строительных материалах могут продуцировать генотоксические и цитотоксические микотоксины, негативно влияющие на человека. (4)Обладает стабильным гаплоидным геномом, который включает в себя 29,4 миллиона пар оснований. (5)У этого гриба известно два типа колоний: пушистые, в которых хорошо развит воздушный белый мицелий и слабо представлено конидиальное спороношение, придающее колонии нежно-голубоватый оттенок, и бархатистые – с мицелием в субстрате и обильным конидиальным спороношением, имеющим густую голубовато-зелёную окраску. (6)При рассматривании колонии под малым увеличением микроскопа видно, что цепочки конидий на каждом конидиеносце образуют все вместе плотную колонку.</w:t>
            </w:r>
          </w:p>
        </w:tc>
      </w:tr>
    </w:tbl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К детритофагам относятся</w:t>
      </w:r>
    </w:p>
    <w:p>
      <w:pPr>
        <w:ind w:left="0" w:right="0"/>
      </w:pPr>
      <w:r/>
      <w:r>
        <w:t>1) опёнок летний</w:t>
        <w:br/>
      </w:r>
      <w:r>
        <w:t>2) дождевой червь</w:t>
        <w:br/>
      </w:r>
      <w:r>
        <w:t>3) термит</w:t>
        <w:br/>
      </w:r>
      <w:r>
        <w:t>4) трутовик</w:t>
        <w:br/>
      </w:r>
      <w:r>
        <w:t>5) жук-навозник</w:t>
        <w:br/>
      </w:r>
      <w:r>
        <w:t>6) крот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примерами и функциями живого вещества биосферы: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595"/>
            <w:vAlign w:val="top"/>
          </w:tcPr>
          <w:p>
            <w:pPr>
              <w:pStyle w:val="afa"/>
              <w:jc w:val="center"/>
            </w:pPr>
            <w:r/>
            <w:r>
              <w:t>ПРИМЕРЫ</w:t>
            </w:r>
          </w:p>
        </w:tc>
        <w:tc>
          <w:tcPr>
            <w:tcW w:type="dxa" w:w="3480"/>
            <w:vAlign w:val="top"/>
          </w:tcPr>
          <w:p>
            <w:pPr>
              <w:pStyle w:val="afa"/>
              <w:jc w:val="center"/>
            </w:pPr>
            <w:r/>
            <w:r>
              <w:t>ФУНКЦИИ</w:t>
            </w:r>
          </w:p>
        </w:tc>
      </w:tr>
      <w:tr>
        <w:tc>
          <w:tcPr>
            <w:tcW w:type="dxa" w:w="5595"/>
            <w:vAlign w:val="top"/>
          </w:tcPr>
          <w:p>
            <w:pPr>
              <w:pStyle w:val="afa"/>
            </w:pPr>
            <w:r/>
            <w:r>
              <w:t>А) возвращение в круговорот минеральных соединений</w:t>
              <w:br/>
            </w:r>
            <w:r>
              <w:t>Б) образование мела</w:t>
              <w:br/>
            </w:r>
            <w:r>
              <w:t>В) формирование экосистемы коралловых рифов</w:t>
              <w:br/>
            </w:r>
            <w:r>
              <w:t>Г) фильтрация воды двустворчатыми моллюсками</w:t>
              <w:br/>
            </w:r>
            <w:r>
              <w:t>Д) накопление йода морской капустой</w:t>
              <w:br/>
            </w:r>
            <w:r>
              <w:t>Е) разложение органических остатков</w:t>
            </w:r>
          </w:p>
        </w:tc>
        <w:tc>
          <w:tcPr>
            <w:tcW w:type="dxa" w:w="3480"/>
            <w:vAlign w:val="top"/>
          </w:tcPr>
          <w:p>
            <w:pPr>
              <w:pStyle w:val="afa"/>
            </w:pPr>
            <w:r/>
            <w:r>
              <w:t>1) деструктивная</w:t>
              <w:br/>
            </w:r>
            <w:r>
              <w:t>2) концентрационная</w:t>
              <w:br/>
            </w:r>
            <w:r>
              <w:t>3) средообразующая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таблицу «Гормоны человека». Заполните пустые ячейки таблицы, используя термины и определения, приведённые в списке. Для каждой ячейки, обозначенной буквой, выберите соответствующий термин из предложенного списка.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4001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00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Список элементов</w:t>
      </w:r>
    </w:p>
    <w:p>
      <w:pPr>
        <w:ind w:left="0" w:right="0"/>
      </w:pPr>
      <w:r/>
      <w:r>
        <w:t>1) вилочковая железа</w:t>
        <w:br/>
      </w:r>
      <w:r>
        <w:t>2) надпочечники</w:t>
        <w:br/>
      </w:r>
      <w:r>
        <w:t>3) щитовидная железа</w:t>
        <w:br/>
      </w:r>
      <w:r>
        <w:t>4) адреналин</w:t>
        <w:br/>
      </w:r>
      <w:r>
        <w:t>5) инсулин</w:t>
        <w:br/>
      </w:r>
      <w:r>
        <w:t>6) глюкагон</w:t>
        <w:br/>
      </w:r>
      <w:r>
        <w:t>7) базедова болезнь</w:t>
        <w:br/>
      </w:r>
      <w:r>
        <w:t>8) карликовость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график «Сравнение интенсивности фотосинтеза и дыхания у растений одного вида».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829175" cy="25717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2571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все утверждения, которые можно сформулировать на основании анализа представленных данных. Запишите в ответе цифры, под которыми указаны выбранные утверждения.</w:t>
      </w:r>
    </w:p>
    <w:p>
      <w:pPr>
        <w:ind w:left="0" w:right="0"/>
      </w:pPr>
      <w:r/>
      <w:r>
        <w:t>1) Фотосинтез достигает оптимума при более низких температурах, чем дыхание.</w:t>
        <w:br/>
      </w:r>
      <w:r>
        <w:t>2) Чем выше температура, тем активнее идут процессы в клетках.</w:t>
        <w:br/>
      </w:r>
      <w:r>
        <w:t>3) Растения исследованного вида приспособлены к периодическим заморозкам.</w:t>
        <w:br/>
      </w:r>
      <w:r>
        <w:t>4) При температуре в 20 °С активность фотосинтеза выше, чем клеточного дыхания.</w:t>
        <w:br/>
      </w:r>
      <w:r>
        <w:t>5) Ферменты дыхания денатурируют при более высоких температурах, чем ферменты фотосинтеза.</w:t>
        <w:br/>
        <w:br/>
      </w:r>
      <w:r>
        <w:t>Ответ: 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этой части (22–28) используйте чистый лист. Запишите сначала номер задания (22, 23 и т. д.), а затем – развёрнутый ответ на него. Ответы записывайте чётко и разборчиво.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Прочитайте описание эксперимента и выполните задания 22, 23.</w:t>
            </w:r>
          </w:p>
        </w:tc>
      </w:tr>
    </w:tbl>
    <w:p>
      <w:pPr>
        <w:pStyle w:val="aa"/>
        <w:ind w:left="0" w:right="0"/>
      </w:pPr>
      <w:r/>
      <w:r>
        <w:t xml:space="preserve"> 22-23 </w:t>
      </w:r>
    </w:p>
    <w:p>
      <w:pPr>
        <w:ind w:left="0" w:right="0"/>
      </w:pPr>
      <w:r/>
    </w:p>
    <w:p>
      <w:pPr>
        <w:ind w:left="0" w:right="0"/>
      </w:pPr>
      <w:r/>
      <w:r>
        <w:t>Учёный изучал влияние различных веществ на активность фермента уреазы. В качестве источника уреазы он использовал семена арбуза. Семена растирались в ступке, после чего к ним добавлялся буферный раствор, и эта смесь перемещалась в пробирки. В пробирки добавлялся субстрат фермента уреазы (мочевина) и индикатор рН фенолфталеин (при протекании реакции в пробирке меняется рН). Помимо этого, в пробирки добавлялись различные вещества – претенденты на роль ингибиторов и определялось, изменился ли рН через 20 минут реакции. Результаты эксперимента учёный занёс в таблицу.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238500" cy="16383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1638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22. Какая переменная в этом эксперименте будет зависимой (изменяющейся), а какая – независимой (задаваемой)? Объясните, как в данном эксперименте можно поставить отрицательный контроль*. С какой целью необходимо такой контроль ставить?</w:t>
        <w:br/>
      </w:r>
      <w:r>
        <w:t>(</w:t>
      </w:r>
      <w:r>
        <w:rPr>
          <w:b/>
        </w:rPr>
        <w:t>*Отрицательный контроль</w:t>
      </w:r>
      <w:r>
        <w:t xml:space="preserve"> – это экспериментальный контроль, при котором изучаемый объект не подвергается экспериментальному воздействию.)</w:t>
        <w:br/>
      </w:r>
    </w:p>
    <w:p>
      <w:pPr>
        <w:ind w:left="0" w:right="0"/>
      </w:pPr>
      <w:r/>
      <w:r>
        <w:t>23. Как ещё можно инактивировать фермент, помимо добавления ингибиторов? Объясните, из-за чего происходит инактивация фермента. Предложите не менее двух способов инактивации.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Какой тип биополимера и какой уровень упаковки молекулы изображены на рисунке? Приведите аргументы в пользу своих предположений. Что произойдёт с данным биополимером, если поместить его в раствор концентрированной соляной кислоты?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486275" cy="30384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3038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Большинство плацентарных млекопитающих сразу после родов тщательно вылизывают детёнышей и съедают послед (плаценту, которая рождается вслед за детёнышами). Объясните, с чем связано такое поведение.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Объясните, почему выращивать растительные культуры энергетически выгоднее, чем заниматься животноводством?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Какой хромосомный набор характерен для клеток зародыша и заростка плауна? Объясните, из каких исходных клеток и в результате какого деления они образуются.</w:t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>У птиц гетерогаметным полом является женский.</w:t>
        <w:br/>
      </w:r>
      <w:r>
        <w:t>При скрещивании курицы с гороховидным гребнем и поперечнополосатой окраской оперения с петухом, имеющим простой гребень и чёрное оперение, самки из потомства имели гороховидный гребень и чёрное оперение, а самцы имели гороховидный гребень и поперечнополосатое оперение. При скрещивании курицы с простым гребнем и чёрным оперением с петухом, имеющим гороховидный гребень и поперечнополосатое оперение, всё потомство было единообразным по окраске тела и форме гребня. Составьте схему решения задачи. Определите генотипы, фенотипы и пол всех родителей и потомков. Поясните фенотипическое расщепление в первом скрещивании.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