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ОГЭ</w:t>
        <w:br/>
      </w:r>
      <w:r>
        <w:rPr>
          <w:b/>
        </w:rPr>
        <w:t>по БИОЛОГИИ</w:t>
      </w:r>
    </w:p>
    <w:p>
      <w:pPr>
        <w:ind w:left="0" w:right="0"/>
        <w:jc w:val="center"/>
      </w:pPr>
      <w:r>
        <w:br/>
      </w:r>
      <w:r>
        <w:rPr>
          <w:b/>
        </w:rPr>
        <w:t>9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Тренировочная работа по биологии состоит из двух частей, включающих в себя 26 заданий. Часть 1 содержит 21 задание с кратким ответом, часть 2 содержит 5 заданий с развёрнутым ответом.</w:t>
        <w:br/>
      </w:r>
      <w:r>
        <w:t xml:space="preserve">         На выполнение тренировочной работы даётся 2,5 часа (150 минут).</w:t>
        <w:br/>
      </w:r>
      <w:r>
        <w:t xml:space="preserve">         Ответом к заданию 1 является слово (словосочетание). Ответы к заданиям 2–21 записываются в виде цифры, последовательности цифр или букв. Ответы запишите в поле ответа в тексте работы.</w:t>
        <w:br/>
      </w:r>
      <w:r>
        <w:t xml:space="preserve">         К заданиям 22–26 следует дать развёрнутый ответ. Для записи ответов используют чистый лист.</w:t>
        <w:br/>
      </w:r>
      <w:r>
        <w:t xml:space="preserve">         Все ответы записываются яркими чёрными чернилами. Допускается использование гелевой или капиллярной ручки. При выполнении работы разрешается использовать линейку и непрограммируемый калькулятор.</w:t>
        <w:br/>
      </w:r>
      <w:r>
        <w:t xml:space="preserve">         При выполнении заданий можно пользоваться черновиком. Записи в черновике, а также в тексте работы не учитываются при оценивании.</w:t>
        <w:br/>
      </w:r>
      <w:r>
        <w:t xml:space="preserve">         Баллы, полученные Вами за выполнение заданий, суммируются.</w:t>
        <w:br/>
      </w:r>
      <w:r>
        <w:t xml:space="preserve">        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ОГЭ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Ответом к заданию 1 является слово (словосочетание). Ответом к заданиям 2–21 является цифра, последовательность цифр или букв.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рисунке изображено одно из проявлений жизнедеятельности трипаносомы.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952875" cy="23717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2371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>свойство живых систем иллюстрирует данный процесс?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организмами и царствами живой природы: к каждому элементу первого столбца подберите один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  <w:jc w:val="center"/>
            </w:pPr>
            <w:r/>
            <w:r>
              <w:t>ОРГАНИЗМЫ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  <w:jc w:val="center"/>
            </w:pPr>
            <w:r/>
            <w:r>
              <w:t>ЦАРСТВА</w:t>
            </w:r>
          </w:p>
        </w:tc>
      </w:tr>
      <w:tr>
        <w:trPr>
          <w:trHeight w:val="697"/>
        </w:trPr>
        <w:tc>
          <w:tcPr>
            <w:tcW w:type="dxa" w:w="5715"/>
            <w:vAlign w:val="top"/>
          </w:tcPr>
          <w:p>
            <w:pPr>
              <w:pStyle w:val="afa"/>
            </w:pPr>
            <w:r/>
            <w:r>
              <w:t>А) кишечная палочка</w:t>
              <w:br/>
            </w:r>
            <w:r>
              <w:t>Б) пеницилл</w:t>
              <w:br/>
            </w:r>
            <w:r>
              <w:t>В) клевер гибридный</w:t>
              <w:br/>
            </w:r>
            <w:r>
              <w:t>Г) гребенчатый тритон</w:t>
            </w:r>
          </w:p>
        </w:tc>
        <w:tc>
          <w:tcPr>
            <w:tcW w:type="dxa" w:w="3360"/>
            <w:vAlign w:val="top"/>
          </w:tcPr>
          <w:p>
            <w:pPr>
              <w:pStyle w:val="afa"/>
            </w:pPr>
            <w:r/>
            <w:r>
              <w:t>1) Животные</w:t>
              <w:br/>
            </w:r>
            <w:r>
              <w:t>2) Грибы</w:t>
              <w:br/>
            </w:r>
            <w:r>
              <w:t>3) Бактерии</w:t>
              <w:br/>
            </w:r>
            <w:r>
              <w:t>4) Растения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систематических таксонов, начиная с наибольшего. Запишите в таблицу соответствующую последовательность цифр.</w:t>
      </w:r>
    </w:p>
    <w:p>
      <w:pPr>
        <w:ind w:left="0" w:right="0"/>
      </w:pPr>
      <w:r/>
      <w:r>
        <w:t>1) отдел Хвощевидные</w:t>
        <w:br/>
      </w:r>
      <w:r>
        <w:t>2) род Хвощ</w:t>
        <w:br/>
      </w:r>
      <w:r>
        <w:t>3) царство Растения</w:t>
        <w:br/>
      </w:r>
      <w:r>
        <w:t>4) вид Хвощ лесной</w:t>
        <w:br/>
      </w:r>
      <w:r>
        <w:t>5) класс Хвощовые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Изучите график зависимости относительной скорости фотосинтеза от концентрации углекислого газа (по оси x отложена концентрация углекислого газа (%), а по оси y  — относительная скорость фотосинтеза (усл. ед.)).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210050" cy="23241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10050" cy="2324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Какие два из нижеприведённых описаний наиболее точно характеризуют данную зависимость в указанном диапазоне концентрации углекислого газа?</w:t>
      </w:r>
    </w:p>
    <w:p>
      <w:pPr>
        <w:ind w:left="0" w:right="0"/>
      </w:pPr>
      <w:r/>
      <w:r>
        <w:t>1)  Скорость фотосинтеза растёт на протяжении всего диапазона концентраций углекислого газа.</w:t>
        <w:br/>
      </w:r>
      <w:r>
        <w:t>2)  Скорость фотосинтеза не зависит от концентрации углекислого газа.</w:t>
        <w:br/>
      </w:r>
      <w:r>
        <w:t>3)  При концентрации углекислого газа в 0,08% рост скорости фотосинтеза</w:t>
        <w:br/>
      </w:r>
      <w:r>
        <w:t>прекращается.</w:t>
        <w:br/>
      </w:r>
      <w:r>
        <w:t>4)  При концентрации углекислого газа свыше 0,2% скорость фотосинтеза начинает</w:t>
        <w:br/>
      </w:r>
      <w:r>
        <w:t>снижаться.</w:t>
        <w:br/>
      </w:r>
      <w:r>
        <w:t>5)  В интервале концентраций углекислого газа от 0 до 0,03% рост скорости фотосинтеза линеен.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Установите последовательность движения крови в сердце и кровеносных сосудах от правого предсердия к левому желудочку. В ответе запишите соответствующую последовательность цифр.</w:t>
      </w:r>
    </w:p>
    <w:p>
      <w:pPr>
        <w:ind w:left="0" w:right="0"/>
      </w:pPr>
      <w:r/>
      <w:r>
        <w:t>1) лёгочные вены</w:t>
        <w:br/>
      </w:r>
      <w:r>
        <w:t>2) лёгочная артерия</w:t>
        <w:br/>
      </w:r>
      <w:r>
        <w:t>3) капилляры лёгких</w:t>
        <w:br/>
      </w:r>
      <w:r>
        <w:t>4) левое предсердие</w:t>
        <w:br/>
      </w:r>
      <w:r>
        <w:t>5) правый желудочек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С какой целью используют лабораторный инструмент, изображённый на фотографии?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695450" cy="169545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954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захватывание и удерживание тканей растений</w:t>
        <w:br/>
      </w:r>
      <w:r>
        <w:t>2) проведение некоторых химических реакций в малых объёмах</w:t>
        <w:br/>
      </w:r>
      <w:r>
        <w:t>3) приготовление растворов сложного состава</w:t>
        <w:br/>
      </w:r>
      <w:r>
        <w:t>4) перенос, дозирование сыпучих веществ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Рассмотрите рисунок, на котором изображён фрагмент жизненного цикла папоротника.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305300" cy="26765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26765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Какое </w:t>
      </w:r>
      <w:r>
        <w:rPr>
          <w:b/>
          <w:u w:val="single"/>
        </w:rPr>
        <w:t>ОБЩЕЕ</w:t>
      </w:r>
      <w:r>
        <w:t xml:space="preserve"> свойство живых систем иллюстрирует данный рисунок?</w:t>
        <w:br/>
        <w:br/>
      </w:r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В приведённой ниже таблице между позициями первого и второго столбцов имеется взаимосвязь.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325"/>
        </w:trPr>
        <w:tc>
          <w:tcPr>
            <w:tcW w:type="dxa" w:w="4650"/>
            <w:vAlign w:val="top"/>
          </w:tcPr>
          <w:p>
            <w:pPr>
              <w:jc w:val="center"/>
            </w:pPr>
            <w:r/>
            <w:r>
              <w:t xml:space="preserve">                        Целое                     </w:t>
            </w:r>
          </w:p>
        </w:tc>
        <w:tc>
          <w:tcPr>
            <w:tcW w:type="dxa" w:w="4410"/>
            <w:vAlign w:val="top"/>
          </w:tcPr>
          <w:p>
            <w:pPr>
              <w:jc w:val="center"/>
            </w:pPr>
            <w:r/>
            <w:r>
              <w:t xml:space="preserve"> Часть</w:t>
            </w:r>
          </w:p>
        </w:tc>
      </w:tr>
      <w:tr>
        <w:trPr>
          <w:trHeight w:val="325"/>
        </w:trPr>
        <w:tc>
          <w:tcPr>
            <w:tcW w:type="dxa" w:w="4650"/>
            <w:vAlign w:val="top"/>
          </w:tcPr>
          <w:p>
            <w:pPr>
              <w:jc w:val="center"/>
            </w:pPr>
            <w:r/>
            <w:r>
              <w:t xml:space="preserve">          …</w:t>
            </w:r>
          </w:p>
        </w:tc>
        <w:tc>
          <w:tcPr>
            <w:tcW w:type="dxa" w:w="4410"/>
            <w:vAlign w:val="top"/>
          </w:tcPr>
          <w:p>
            <w:pPr>
              <w:jc w:val="center"/>
            </w:pPr>
            <w:r/>
            <w:r>
              <w:t xml:space="preserve">                    трахеи                     </w:t>
            </w:r>
          </w:p>
        </w:tc>
      </w:tr>
      <w:tr>
        <w:trPr>
          <w:trHeight w:val="325"/>
        </w:trPr>
        <w:tc>
          <w:tcPr>
            <w:tcW w:type="dxa" w:w="4650"/>
            <w:vAlign w:val="top"/>
          </w:tcPr>
          <w:p>
            <w:pPr>
              <w:jc w:val="center"/>
            </w:pPr>
            <w:r/>
            <w:r>
              <w:t xml:space="preserve">               речной рак  </w:t>
            </w:r>
          </w:p>
        </w:tc>
        <w:tc>
          <w:tcPr>
            <w:tcW w:type="dxa" w:w="4410"/>
            <w:vAlign w:val="top"/>
          </w:tcPr>
          <w:p>
            <w:pPr>
              <w:jc w:val="center"/>
            </w:pPr>
            <w:r/>
            <w:r>
              <w:t xml:space="preserve">              жабры                </w:t>
            </w:r>
          </w:p>
        </w:tc>
      </w:tr>
    </w:tbl>
    <w:p>
      <w:pPr>
        <w:ind w:left="0" w:right="0"/>
      </w:pPr>
      <w:r/>
      <w:r>
        <w:t>Какой термин следует вписать на место пропуска в этой таблице?</w:t>
      </w:r>
    </w:p>
    <w:p>
      <w:pPr>
        <w:ind w:left="0" w:right="0"/>
      </w:pPr>
      <w:r/>
      <w:r>
        <w:t>1) гидра</w:t>
        <w:br/>
      </w:r>
      <w:r>
        <w:t>2) жаба</w:t>
        <w:br/>
      </w:r>
      <w:r>
        <w:t>3) пчела</w:t>
        <w:br/>
      </w:r>
      <w:r>
        <w:t>4) беззубка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Какие особенности строения отличают земноводных от рыб? Выберите три верных ответа и запишите в таблицу цифры, под которыми они указаны.</w:t>
      </w:r>
    </w:p>
    <w:p>
      <w:pPr>
        <w:ind w:left="0" w:right="0"/>
      </w:pPr>
      <w:r/>
      <w:r>
        <w:t>1) органы дыхания представлены лёгкими и кожей</w:t>
        <w:br/>
      </w:r>
      <w:r>
        <w:t>2) имеется внутреннее и среднее ухо</w:t>
        <w:br/>
      </w:r>
      <w:r>
        <w:t>3) головной мозг состоит из пяти отделов</w:t>
        <w:br/>
      </w:r>
      <w:r>
        <w:t>4) имеется плавательный пузырь</w:t>
        <w:br/>
      </w:r>
      <w:r>
        <w:t>5) сердце трёхкамерное</w:t>
        <w:br/>
      </w:r>
      <w:r>
        <w:t>6) один круг кровообращения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Вставьте в текст «Пластиды» пропущенные элементы из предложенного перечня, используя для этого цифровые обозначения. Запишите в текст цифры выбранных ответов, а затем получившуюся последовательность цифр (по тексту) впишите в приведённую ниже таблицу.</w:t>
      </w:r>
    </w:p>
    <w:p>
      <w:pPr>
        <w:ind w:left="0" w:right="0"/>
        <w:jc w:val="center"/>
      </w:pPr>
      <w:r/>
      <w:r>
        <w:rPr>
          <w:b/>
        </w:rPr>
        <w:t>ПЛАСТИДЫ</w:t>
      </w:r>
    </w:p>
    <w:p>
      <w:pPr>
        <w:ind w:left="0" w:right="0"/>
      </w:pPr>
      <w:r/>
      <w:r>
        <w:t>В растительных клетках часто можно наблюдать разнообразные по форме и окраске пластиды. Так, многочисленные зелёные пластиды – _________(А) – обеспечивают процесс _________(Б) за счёт наличия в их составе пигмента _________(В). Кроме того, в клетках можно встретить пластиды, содержащие красный, оранжевый или жёлтый пигменты. Такие пластиды называют _________(Г).</w:t>
      </w:r>
    </w:p>
    <w:p>
      <w:pPr>
        <w:ind w:left="0" w:right="0"/>
      </w:pPr>
      <w:r/>
      <w:r>
        <w:t>Перечень терминов</w:t>
        <w:br/>
      </w:r>
      <w:r>
        <w:t>1) хромопласт</w:t>
        <w:br/>
      </w:r>
      <w:r>
        <w:t>2) хлорофилл</w:t>
        <w:br/>
      </w:r>
      <w:r>
        <w:t>3) лейкопласт</w:t>
        <w:br/>
      </w:r>
      <w:r>
        <w:t>4) фотосинтез</w:t>
        <w:br/>
      </w:r>
      <w:r>
        <w:t>5) вакуоль</w:t>
        <w:br/>
      </w:r>
      <w:r>
        <w:t>6) дыхание</w:t>
        <w:br/>
      </w:r>
      <w:r>
        <w:t>7) хлоропласт</w:t>
        <w:br/>
      </w:r>
      <w:r>
        <w:t>8) каротин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примерами и типами размножения: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605"/>
            <w:vAlign w:val="top"/>
          </w:tcPr>
          <w:p>
            <w:pPr>
              <w:pStyle w:val="afa"/>
              <w:jc w:val="center"/>
            </w:pPr>
            <w:r/>
            <w:r>
              <w:t>ПРИЗНАКИ</w:t>
            </w:r>
          </w:p>
        </w:tc>
        <w:tc>
          <w:tcPr>
            <w:tcW w:type="dxa" w:w="4470"/>
            <w:vAlign w:val="top"/>
          </w:tcPr>
          <w:p>
            <w:pPr>
              <w:pStyle w:val="afa"/>
              <w:jc w:val="center"/>
            </w:pPr>
            <w:r/>
            <w:r>
              <w:t>ТИПЫ РАЗМНОЖЕНИЯ</w:t>
            </w:r>
          </w:p>
        </w:tc>
      </w:tr>
      <w:tr>
        <w:tc>
          <w:tcPr>
            <w:tcW w:type="dxa" w:w="4605"/>
            <w:vAlign w:val="top"/>
          </w:tcPr>
          <w:p>
            <w:pPr>
              <w:pStyle w:val="afa"/>
            </w:pPr>
            <w:r/>
            <w:r>
              <w:t>А) черенкование роз</w:t>
              <w:br/>
            </w:r>
            <w:r>
              <w:t>Б) спорообразование у хвоща</w:t>
              <w:br/>
            </w:r>
            <w:r>
              <w:t>В) образование плодов и семян у фасоли</w:t>
              <w:br/>
            </w:r>
            <w:r>
              <w:t>Г) почкование у гидры</w:t>
              <w:br/>
            </w:r>
            <w:r>
              <w:t>Д) появление головастиков из икринок</w:t>
              <w:br/>
            </w:r>
            <w:r>
              <w:t>Е) выращивание картофеля из клубня</w:t>
            </w:r>
          </w:p>
        </w:tc>
        <w:tc>
          <w:tcPr>
            <w:tcW w:type="dxa" w:w="4470"/>
            <w:vAlign w:val="top"/>
          </w:tcPr>
          <w:p>
            <w:pPr>
              <w:pStyle w:val="afa"/>
            </w:pPr>
            <w:r/>
            <w:r>
              <w:t>1) половое</w:t>
              <w:br/>
            </w:r>
            <w:r>
              <w:t>2) бесполое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512"/>
        <w:gridCol w:w="1512"/>
        <w:gridCol w:w="1512"/>
        <w:gridCol w:w="1512"/>
        <w:gridCol w:w="1512"/>
        <w:gridCol w:w="1512"/>
      </w:tblGrid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495"/>
        </w:trPr>
        <w:tc>
          <w:tcPr>
            <w:tcW w:type="dxa" w:w="435"/>
            <w:vAlign w:val="top"/>
          </w:tcPr>
          <w:p>
            <w:pPr>
              <w:jc w:val="center"/>
            </w:pPr>
            <w:r/>
          </w:p>
        </w:tc>
        <w:tc>
          <w:tcPr>
            <w:tcW w:type="dxa" w:w="390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  <w:tc>
          <w:tcPr>
            <w:tcW w:type="dxa" w:w="420"/>
            <w:vAlign w:val="top"/>
          </w:tcPr>
          <w:p>
            <w:pPr>
              <w:jc w:val="center"/>
            </w:pPr>
            <w:r/>
          </w:p>
        </w:tc>
        <w:tc>
          <w:tcPr>
            <w:tcW w:type="dxa" w:w="405"/>
            <w:vAlign w:val="top"/>
          </w:tcPr>
          <w:p>
            <w:pPr>
              <w:jc w:val="center"/>
            </w:pPr>
            <w:r/>
          </w:p>
        </w:tc>
      </w:tr>
    </w:tbl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Верны ли следующие суждения об особенностях строения хордовых животных?</w:t>
      </w:r>
    </w:p>
    <w:p>
      <w:pPr>
        <w:ind w:left="0" w:right="0"/>
      </w:pPr>
      <w:r/>
      <w:r>
        <w:t>А. Центральная нервная система хордовых состоит из брюшной нервной цепочки, надглоточных и подглоточных нервных узлов.</w:t>
        <w:br/>
      </w:r>
      <w:r>
        <w:t>Б. Хордовые имеют внутренний скелет.</w:t>
      </w:r>
    </w:p>
    <w:p>
      <w:pPr>
        <w:ind w:left="0" w:right="0"/>
      </w:pPr>
      <w:r/>
      <w:r>
        <w:t>1) верно только А</w:t>
        <w:br/>
      </w:r>
      <w:r>
        <w:t>2) верно только Б</w:t>
        <w:br/>
      </w:r>
      <w:r>
        <w:t>3) верны оба суждения</w:t>
        <w:br/>
      </w:r>
      <w:r>
        <w:t>4) оба суждения неверны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 кошки шоколадного окраса. Выберите характеристики, соответствующие внешнему строению кошки, по следующему плану: окрас шерсти, форма ушей, форма головы, форма глаз.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3145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3145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9337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33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4668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4668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1529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52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6767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676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rPr>
          <w:b/>
          <w:u w:val="single"/>
        </w:rPr>
        <w:t xml:space="preserve">Д. Исходя из фрагмента описания породы, определите, соответствует ли данная особь по признакам, определяемым по фотографии, стандартам породы абиссинская. </w:t>
      </w:r>
      <w:r>
        <w:t>Голова пропорциональная, имеет клиновидную форму. Глаза у абиссинской кошки крупные, миндалевидной формы, с достаточно широкой посадкой под небольшим углом. Имеют чёрную обводку независимо от масти. Уши крупные, широкие у основания, прямые. Поставлены широко, слегка наклонены вперёд, что придаёт кошке настороженный вид. Важная особенность породы – тёплый насыщенный однотонный окрас с необычным переливом и без рисунка.</w:t>
      </w:r>
    </w:p>
    <w:p>
      <w:pPr>
        <w:ind w:left="0" w:right="0"/>
      </w:pPr>
      <w:r/>
      <w:r>
        <w:t>1) соответствует</w:t>
        <w:br/>
      </w:r>
      <w:r>
        <w:t>2) не соответствует</w:t>
      </w:r>
    </w:p>
    <w:p>
      <w:pPr>
        <w:ind w:left="0" w:right="0"/>
      </w:pPr>
      <w:r/>
      <w:r>
        <w:t>Запишите в таблицу выбранные цифры под соответствующими буквами.</w:t>
      </w:r>
    </w:p>
    <w:p>
      <w:pPr>
        <w:ind w:left="0" w:right="0"/>
      </w:pPr>
      <w:r/>
      <w:r>
        <w:t>Ответ: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814"/>
        <w:gridCol w:w="1814"/>
        <w:gridCol w:w="1814"/>
        <w:gridCol w:w="1814"/>
        <w:gridCol w:w="1814"/>
      </w:tblGrid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  <w:r>
              <w:t>Д</w:t>
            </w:r>
          </w:p>
        </w:tc>
      </w:tr>
      <w:tr>
        <w:trPr>
          <w:trHeight w:val="495"/>
        </w:trPr>
        <w:tc>
          <w:tcPr>
            <w:tcW w:type="dxa" w:w="495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  <w:tc>
          <w:tcPr>
            <w:tcW w:type="dxa" w:w="450"/>
            <w:vAlign w:val="top"/>
          </w:tcPr>
          <w:p>
            <w:pPr>
              <w:jc w:val="center"/>
            </w:pPr>
            <w:r/>
          </w:p>
        </w:tc>
        <w:tc>
          <w:tcPr>
            <w:tcW w:type="dxa" w:w="480"/>
            <w:vAlign w:val="top"/>
          </w:tcPr>
          <w:p>
            <w:pPr>
              <w:jc w:val="center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>Под каким номером изображена поджелудочная железа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352925" cy="29718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29718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Какой орган входит в состав пищеварительной системы человека?</w:t>
      </w:r>
    </w:p>
    <w:p>
      <w:pPr>
        <w:ind w:left="0" w:right="0"/>
      </w:pPr>
      <w:r/>
      <w:r>
        <w:t>1) трахея</w:t>
        <w:br/>
      </w:r>
      <w:r>
        <w:t>2) мочеточник</w:t>
        <w:br/>
      </w:r>
      <w:r>
        <w:t>3) аорта</w:t>
        <w:br/>
      </w:r>
      <w:r>
        <w:t>4) двенадцатиперстная кишка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>Выберите три верно обозначенные подписи к рисунку, на котором изображено ухо человека. Запишите в таблицу цифры, под которыми они указаны.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867025" cy="286702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867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слуховые косточки</w:t>
        <w:br/>
      </w:r>
      <w:r>
        <w:t>2) слуховая труба</w:t>
        <w:br/>
      </w:r>
      <w:r>
        <w:t>3) полукружные каналы</w:t>
        <w:br/>
      </w:r>
      <w:r>
        <w:t>4) барабанная перепонка</w:t>
        <w:br/>
      </w:r>
      <w:r>
        <w:t>5) вестибулярный аппарат</w:t>
        <w:br/>
      </w:r>
      <w:r>
        <w:t>6) наружный слуховой проход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Какие функции выполняет слюна человека? Выберите три верных ответа из шести и запишите цифры, под которыми они указаны.</w:t>
      </w:r>
    </w:p>
    <w:p>
      <w:pPr>
        <w:ind w:left="0" w:right="0"/>
      </w:pPr>
      <w:r/>
      <w:r>
        <w:t>1)  облегчение глотания</w:t>
        <w:br/>
      </w:r>
      <w:r>
        <w:t>2)  расщепление жиров</w:t>
        <w:br/>
      </w:r>
      <w:r>
        <w:t>3)  расщепление крахмала</w:t>
        <w:br/>
      </w:r>
      <w:r>
        <w:t>4)  механическое измельчение пищи</w:t>
        <w:br/>
      </w:r>
      <w:r>
        <w:t>5)  обезвреживание бактерий</w:t>
        <w:br/>
      </w:r>
      <w:r>
        <w:t>6)  расщепление белков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характеристиками и типами половых клеток, к которым они относятся: к каждому элементу первого столбца подберите соответствующий элемент из второго столбца.</w:t>
      </w:r>
    </w:p>
    <w:tbl>
      <w:tblPr>
        <w:tblStyle w:val="TableNormal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190"/>
            <w:vAlign w:val="top"/>
          </w:tcPr>
          <w:p>
            <w:pPr>
              <w:pStyle w:val="afa"/>
              <w:jc w:val="center"/>
            </w:pPr>
            <w:r/>
            <w:r>
              <w:t>ХАРАКТЕРИСТИКИ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  <w:jc w:val="center"/>
            </w:pPr>
            <w:r/>
            <w:r>
              <w:t>ТИП ПОЛОВОЙ КЛЕТКИ</w:t>
            </w:r>
          </w:p>
        </w:tc>
      </w:tr>
      <w:tr>
        <w:tc>
          <w:tcPr>
            <w:tcW w:type="dxa" w:w="5190"/>
            <w:vAlign w:val="top"/>
          </w:tcPr>
          <w:p>
            <w:pPr>
              <w:pStyle w:val="afa"/>
            </w:pPr>
            <w:r/>
            <w:r>
              <w:t>А) образуется в женском организме</w:t>
              <w:br/>
            </w:r>
            <w:r>
              <w:t>Б) обладает способностью к движению</w:t>
              <w:br/>
            </w:r>
            <w:r>
              <w:t>В) половая хромосома, содержащаяся в этой клетке, определяет пол млекопитающих</w:t>
              <w:br/>
            </w:r>
            <w:r>
              <w:t>Г) образуется в семенниках</w:t>
              <w:br/>
            </w:r>
            <w:r>
              <w:t>Д) местом образования является яичник</w:t>
              <w:br/>
            </w:r>
            <w:r>
              <w:t>Е) содержит запас питательных веществ</w:t>
            </w:r>
          </w:p>
        </w:tc>
        <w:tc>
          <w:tcPr>
            <w:tcW w:type="dxa" w:w="3885"/>
            <w:vAlign w:val="top"/>
          </w:tcPr>
          <w:p>
            <w:pPr>
              <w:pStyle w:val="afa"/>
            </w:pPr>
            <w:r/>
            <w:r>
              <w:t>1) яйцеклетка</w:t>
              <w:br/>
            </w:r>
            <w:r>
              <w:t>2) сперматозоид</w:t>
            </w:r>
          </w:p>
        </w:tc>
      </w:tr>
    </w:tbl>
    <w:p>
      <w:pPr>
        <w:ind w:left="0" w:right="0"/>
      </w:pPr>
      <w:r/>
      <w:r>
        <w:t>Запишите в таблицу выбранные цифры под соответствующими буквами.</w:t>
        <w:br/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1296"/>
        <w:gridCol w:w="1296"/>
        <w:gridCol w:w="1296"/>
        <w:gridCol w:w="1296"/>
        <w:gridCol w:w="1296"/>
        <w:gridCol w:w="1296"/>
        <w:gridCol w:w="1296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В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Г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Д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Е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Изучите фрагмент экосистемы дубравы, представленный на схеме, и выполните задания 19–21.</w:t>
            </w:r>
          </w:p>
        </w:tc>
      </w:tr>
    </w:tbl>
    <w:p>
      <w:pPr>
        <w:pStyle w:val="aa"/>
        <w:ind w:left="0" w:right="0"/>
      </w:pPr>
      <w:r/>
      <w:r>
        <w:t xml:space="preserve"> 19-21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086350" cy="5953125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59531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19. Выберите из приведённого ниже списка три характеристики, которые можно</w:t>
        <w:br/>
      </w:r>
      <w:r>
        <w:t>использовать для экологического описания</w:t>
      </w:r>
      <w:r>
        <w:rPr>
          <w:b/>
        </w:rPr>
        <w:t>дуба.</w:t>
        <w:br/>
      </w:r>
      <w:r>
        <w:t>Список характеристик</w:t>
      </w:r>
    </w:p>
    <w:p>
      <w:pPr>
        <w:ind w:left="0" w:right="0"/>
      </w:pPr>
      <w:r/>
      <w:r>
        <w:t>1) жизненная форма – кустарник</w:t>
        <w:br/>
      </w:r>
      <w:r>
        <w:t>2) консумент первого порядка</w:t>
        <w:br/>
      </w:r>
      <w:r>
        <w:t>3) вид-средообразователь</w:t>
        <w:br/>
      </w:r>
      <w:r>
        <w:t>4) продуцент</w:t>
        <w:br/>
      </w:r>
      <w:r>
        <w:t>5) редуцент</w:t>
        <w:br/>
      </w:r>
      <w:r>
        <w:t>6) формирует микроклимат в сообществе</w:t>
      </w:r>
    </w:p>
    <w:p>
      <w:pPr>
        <w:ind w:left="0" w:right="0"/>
      </w:pPr>
      <w:r/>
      <w:r>
        <w:t>Запишите в таблицу номера выбранных характеристик.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525"/>
        </w:trPr>
        <w:tc>
          <w:tcPr>
            <w:tcW w:type="dxa" w:w="84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39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20. Составьте пищевую цепь из четырёх организмов, в которую входит мышь. В ответе запишите соответствующую последовательность букв, которыми обозначены организмы на схеме. Цепь начните с продуцента.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47625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76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>21. Проанализируйте биотические отношения между организмами экосистемы дубравы. Как изменится численность зябликов и ястребов, если в течение нескольких лет наблюдалось увеличение численности мышей?</w:t>
        <w:br/>
      </w:r>
      <w:r>
        <w:t>Для каждой величины определите соответствующий характер изменения:</w:t>
      </w:r>
    </w:p>
    <w:p>
      <w:pPr>
        <w:ind w:left="0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5505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Численность зябликов</w:t>
            </w:r>
          </w:p>
        </w:tc>
        <w:tc>
          <w:tcPr>
            <w:tcW w:type="dxa" w:w="3555"/>
            <w:vAlign w:val="top"/>
          </w:tcPr>
          <w:p>
            <w:pPr>
              <w:jc w:val="center"/>
            </w:pPr>
            <w:r/>
            <w:r>
              <w:rPr>
                <w:b/>
              </w:rPr>
              <w:t>Численность ястребов</w:t>
            </w:r>
          </w:p>
        </w:tc>
      </w:tr>
      <w:tr>
        <w:tc>
          <w:tcPr>
            <w:tcW w:type="dxa" w:w="5505"/>
            <w:vAlign w:val="top"/>
          </w:tcPr>
          <w:p>
            <w:r/>
          </w:p>
        </w:tc>
        <w:tc>
          <w:tcPr>
            <w:tcW w:type="dxa" w:w="3555"/>
            <w:vAlign w:val="top"/>
          </w:tcPr>
          <w:p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ответов на задания 22–26 используйте отдельный лист. Запишите сначала номер задания (22, 23 и т. д.), а затем – развёрнутый ответ на него.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>Рассмотрите фотографию растения. Как называют данное растение? В чём заключается его опасность для человека?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257425" cy="28575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2857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t>На занятиях биологического кружка Марина изучала содержание витамина С в апельсиновом соке с помощью индикатора йода. Она провела следующий эксперимент: отжала сок из апельсина и разлила поровну в два контейнера. Первый контейнер она подвергла нагреванию до 80 °С, а второй оставила при комнатной температуре. Затем Марина взяла две пробирки с индикатором йода и добавила в первую 5 мл нагретого сока, а во вторую 5 мл сока комнатной температуры. В первой пробирке раствор оказался темнее, что говорит о меньшем содержании витамина С в нагретом соке.</w:t>
        <w:br/>
      </w:r>
      <w:r>
        <w:t>Влияние какого фактора на содержание витамина С в апельсиновом соке изучала Марина? Какой вывод можно сделать по результатам данного эксперимента?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Особенности растительной клетки</w:t>
      </w:r>
    </w:p>
    <w:p>
      <w:pPr>
        <w:ind w:left="0" w:right="0"/>
      </w:pPr>
      <w:r/>
      <w:r>
        <w:t xml:space="preserve">         В растительной клетке есть все органоиды, свойственные и животной клетке: ядро, эндоплазматическая сеть, рибосомы, митохондрии, аппарат Гольджи. Вместе с тем она имеет существенные особенности строения.</w:t>
        <w:br/>
      </w:r>
      <w:r>
        <w:t xml:space="preserve">         В первую очередь это прочная клеточная стенка значительной толщины. Растительная клетка, как и животная, окружена плазматической мембраной, но кроме неё ограничена толстой клеточной стенкой, состоящей из целлюлозы, которой нет у животных. Клеточная стенка имеет поры, через которые каналы эндоплазматической сети соседних клеток сообщаются друг с другом.</w:t>
        <w:br/>
      </w:r>
      <w:r>
        <w:t xml:space="preserve">         Другой особенностью растительной клетки является наличие особых органоидов – пластид, где происходит первичный синтез углеводов из неорганических веществ, а также перевод углеводных мономеров в крахмал. Это особые двумембранные органоиды, имеющие собственный наследственный аппарат и самостоятельно размножающиеся. Различают три вида пластид в зависимости от цвета. В зелёных пластидах – хлоропластах – происходит процесс фотосинтеза. В бесцветных пластидах – лейкопластах – происходит синтез крахмала из глюкозы, а также запасаются жиры и белки. В пластидах жёлтого, оранжевого и красного цветов – хромопластах – накапливаются продукты обмена веществ. Благодаря пластидам в обмене веществ растительной клетки синтетические процессы преобладают над процессами освобождения энергии.</w:t>
        <w:br/>
      </w:r>
      <w:r>
        <w:t xml:space="preserve">         Третьим отличием растительной клетки можно считать развитую сеть вакуолей, развивающихся из цистерн эндоплазматической сети. Вакуоли представляют собой полости, окружённые мембраной и заполненные клеточным соком. В нём содержатся в растворённом виде белки, углеводы, витамины, различные соли. Осмотическое давление, создаваемое в вакуолях растворёнными веществами, приводит к тому, что в клетку поступает вода и создаётся напряжение клеточной стенки – тургор. Тургор и толстые упругие оболочки клеток обусловливают прочность растений.</w:t>
      </w:r>
    </w:p>
    <w:p>
      <w:pPr>
        <w:ind w:left="0" w:right="0"/>
      </w:pPr>
      <w:r/>
    </w:p>
    <w:p>
      <w:pPr>
        <w:ind w:left="0" w:right="0"/>
      </w:pPr>
      <w:r/>
      <w:r>
        <w:t>Используя содержание текста «Особенности растительной клетки», ответьте на следующие вопросы.</w:t>
      </w:r>
    </w:p>
    <w:p>
      <w:pPr>
        <w:ind w:left="0" w:right="0"/>
      </w:pPr>
      <w:r/>
      <w:r>
        <w:t>1) Что собой представляют пластиды?</w:t>
        <w:br/>
      </w:r>
      <w:r>
        <w:t>2) Какую роль выполняют вакуоли?</w:t>
        <w:br/>
      </w:r>
      <w:r>
        <w:t>3) С какими органоидами растительной клетки связаны синтетические процессы обмена веществ?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>Пользуясь таблицей «Характеристика деревьев сосны с диаметром ствола 7 см в сосновых лесах», ответьте на следующие вопросы.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18122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81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Какая существует зависимость между густотой насаждений и длиной кроны?</w:t>
        <w:br/>
      </w:r>
      <w:r>
        <w:t>2) Как Вы считаете, почему изучались деревья с одинаковой толщиной ствола (7 см)?</w:t>
        <w:br/>
      </w:r>
      <w:r>
        <w:t>3) В какой форме борьба за существование в сосновом лесу протекает наиболее остро?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таблицы и выполните задание 26.</w:t>
            </w:r>
          </w:p>
        </w:tc>
      </w:tr>
    </w:tbl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  <w:jc w:val="right"/>
      </w:pPr>
      <w:r/>
      <w:r>
        <w:rPr>
          <w:i/>
        </w:rPr>
        <w:t>Таблица 2</w:t>
      </w:r>
    </w:p>
    <w:p>
      <w:pPr>
        <w:ind w:left="0" w:right="0"/>
        <w:jc w:val="center"/>
      </w:pPr>
      <w:r/>
      <w:r>
        <w:rPr>
          <w:b/>
        </w:rPr>
        <w:t>Суточные нормы питания и энергетическая потребность детей и подростков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038225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38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right"/>
      </w:pPr>
      <w:r/>
      <w:r>
        <w:rPr>
          <w:i/>
        </w:rPr>
        <w:t>Таблица 3</w:t>
      </w:r>
    </w:p>
    <w:p>
      <w:pPr>
        <w:ind w:left="0" w:right="0"/>
        <w:jc w:val="center"/>
      </w:pPr>
      <w:r/>
      <w:r>
        <w:rPr>
          <w:b/>
        </w:rPr>
        <w:t>Таблица энергетической и пищевой ценности продукции школьной столовой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3724275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724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 понедельник одиннадцатиклассник Никита посетил школьную столовую, где ему предложили на обед следующее меню: суп молочный с макаронными изделиями; две мясных котлеты с гарниром из отварного риса, кисель и кусочек ржаного хлеба. Используя данные таблиц 2 и 3, ответьте на следующие вопросы.</w:t>
        <w:br/>
      </w:r>
      <w:r>
        <w:t>1) Каково содержание жиров в школьном обеде?</w:t>
        <w:br/>
      </w:r>
      <w:r>
        <w:t>2) Какое ещё количество ккал энергии необходимо потребить с пищей в этот день Никите, чтобы восполнить суточную потребность, если его возраст составляет 17 лет?</w:t>
        <w:br/>
      </w:r>
      <w:r>
        <w:t>3) Каковы функции жиров в организме человека? Назовите одну из таких функций.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Relationship Id="rId2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