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4A" w:rsidRDefault="004D174A" w:rsidP="004D174A">
      <w:pPr>
        <w:shd w:val="clear" w:color="auto" w:fill="FFFFFF"/>
        <w:spacing w:after="375" w:line="408" w:lineRule="atLeast"/>
        <w:rPr>
          <w:rFonts w:ascii="Helvetica" w:eastAsia="Times New Roman" w:hAnsi="Helvetica"/>
          <w:color w:val="333333"/>
          <w:sz w:val="27"/>
          <w:szCs w:val="27"/>
          <w:lang w:eastAsia="ru-RU"/>
        </w:rPr>
      </w:pPr>
      <w:r>
        <w:rPr>
          <w:rFonts w:ascii="Helvetica" w:eastAsia="Times New Roman" w:hAnsi="Helvetica"/>
          <w:color w:val="333333"/>
          <w:sz w:val="27"/>
          <w:szCs w:val="27"/>
          <w:lang w:eastAsia="ru-RU"/>
        </w:rPr>
        <w:t>Борьба</w:t>
      </w:r>
      <w:bookmarkStart w:id="0" w:name="_GoBack"/>
      <w:bookmarkEnd w:id="0"/>
    </w:p>
    <w:p w:rsidR="004D174A" w:rsidRPr="004D174A" w:rsidRDefault="004D174A" w:rsidP="004D174A">
      <w:pPr>
        <w:shd w:val="clear" w:color="auto" w:fill="FFFFFF"/>
        <w:spacing w:after="375" w:line="408" w:lineRule="atLeast"/>
        <w:rPr>
          <w:rFonts w:ascii="Helvetica" w:eastAsia="Times New Roman" w:hAnsi="Helvetica"/>
          <w:color w:val="333333"/>
          <w:sz w:val="27"/>
          <w:szCs w:val="27"/>
          <w:lang w:eastAsia="ru-RU"/>
        </w:rPr>
      </w:pP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t>Борьба одна: и там, где по холмам</w:t>
      </w:r>
      <w:proofErr w:type="gramStart"/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П</w:t>
      </w:r>
      <w:proofErr w:type="gramEnd"/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t>од рёв звериный плещут водопады,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И здесь, где взор девичий,— но, как там,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Обезоруженному нет пощады.</w:t>
      </w:r>
    </w:p>
    <w:p w:rsidR="004D174A" w:rsidRPr="004D174A" w:rsidRDefault="004D174A" w:rsidP="004D174A">
      <w:pPr>
        <w:shd w:val="clear" w:color="auto" w:fill="FFFFFF"/>
        <w:spacing w:after="375" w:line="408" w:lineRule="atLeast"/>
        <w:rPr>
          <w:rFonts w:ascii="Helvetica" w:eastAsia="Times New Roman" w:hAnsi="Helvetica"/>
          <w:color w:val="333333"/>
          <w:sz w:val="27"/>
          <w:szCs w:val="27"/>
          <w:lang w:eastAsia="ru-RU"/>
        </w:rPr>
      </w:pP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t>Что из того, что волею тоски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Ты поборол нагих степей удушье;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Все ломит стрелы, тупит все клинки,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Как солнце золотое, равнодушье.</w:t>
      </w:r>
    </w:p>
    <w:p w:rsidR="004D174A" w:rsidRPr="004D174A" w:rsidRDefault="004D174A" w:rsidP="004D174A">
      <w:pPr>
        <w:shd w:val="clear" w:color="auto" w:fill="FFFFFF"/>
        <w:spacing w:after="375" w:line="408" w:lineRule="atLeast"/>
        <w:rPr>
          <w:rFonts w:ascii="Helvetica" w:eastAsia="Times New Roman" w:hAnsi="Helvetica"/>
          <w:color w:val="333333"/>
          <w:sz w:val="27"/>
          <w:szCs w:val="27"/>
          <w:lang w:eastAsia="ru-RU"/>
        </w:rPr>
      </w:pP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t>Оно — морской утес: кто сердцем тих,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Прильнет и выйдет, радостный, на сушу,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Но тот, кто знает сладость бурь своих,</w:t>
      </w:r>
      <w:r w:rsidRPr="004D174A">
        <w:rPr>
          <w:rFonts w:ascii="Helvetica" w:eastAsia="Times New Roman" w:hAnsi="Helvetica"/>
          <w:color w:val="333333"/>
          <w:sz w:val="27"/>
          <w:szCs w:val="27"/>
          <w:lang w:eastAsia="ru-RU"/>
        </w:rPr>
        <w:br/>
        <w:t>Погиб… и бог его забудет душу.</w:t>
      </w:r>
    </w:p>
    <w:p w:rsidR="004E1BDF" w:rsidRPr="004D174A" w:rsidRDefault="004D174A" w:rsidP="004D174A"/>
    <w:sectPr w:rsidR="004E1BDF" w:rsidRPr="004D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A2"/>
    <w:rsid w:val="001D7092"/>
    <w:rsid w:val="001E21DD"/>
    <w:rsid w:val="00230528"/>
    <w:rsid w:val="004D174A"/>
    <w:rsid w:val="00750B87"/>
    <w:rsid w:val="00BA7F69"/>
    <w:rsid w:val="00BD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2020-11-06T19:13:00Z</cp:lastPrinted>
  <dcterms:created xsi:type="dcterms:W3CDTF">2020-11-06T19:16:00Z</dcterms:created>
  <dcterms:modified xsi:type="dcterms:W3CDTF">2020-11-06T19:16:00Z</dcterms:modified>
</cp:coreProperties>
</file>