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ИСТОРИИ</w:t>
      </w:r>
    </w:p>
    <w:p>
      <w:pPr>
        <w:ind w:left="0" w:right="0"/>
        <w:jc w:val="center"/>
      </w:pPr>
      <w:r>
        <w:br/>
      </w:r>
      <w:r>
        <w:rPr>
          <w:b/>
        </w:rPr>
        <w:t>8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проверочной работы по истории отводится один урок (не более 45 минут). Работа включает в себя 9 заданий по истории России XVIII в., истории зарубежных стран (история Нового времени) и 1 задание, посвящённое памяти народа России о Великой Отечественной войне или важнейшим событиям истории нашей страны в XXI в.</w:t>
        <w:br/>
      </w:r>
      <w:r>
        <w:t xml:space="preserve">        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При выполнении работы не разрешается пользоваться учебниками, рабочими</w:t>
        <w:br/>
      </w:r>
      <w:r>
        <w:t>тетрадями, справочным материалом.</w:t>
        <w:br/>
      </w:r>
      <w:r>
        <w:t xml:space="preserve">    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  <w:jc w:val="center"/>
      </w:pPr>
      <w:r/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7810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81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 xml:space="preserve">* Обратите внимание: </w:t>
      </w:r>
      <w:r>
        <w:t>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Расположите в хронологической последовательности исторические события. Запишите цифры, которыми обозначены исторические события, в правильной последовательности в таблицу.</w:t>
      </w:r>
    </w:p>
    <w:p>
      <w:pPr>
        <w:ind w:left="0" w:right="0"/>
      </w:pPr>
      <w:r/>
      <w:r>
        <w:t>1) учреждение Дворянского заёмного банка</w:t>
        <w:br/>
      </w:r>
      <w:r>
        <w:t>2) издание жалованной грамоты городам</w:t>
        <w:br/>
      </w:r>
      <w:r>
        <w:t>3) Каспийский (Персидский) поход</w:t>
        <w:br/>
        <w:br/>
      </w:r>
      <w:r>
        <w:t>Ответ: ____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 xml:space="preserve">Рассмотрите изображения. 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524375" cy="333375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33337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Укажите год смерти изображённого на картине монарх</w:t>
        <w:br/>
        <w:br/>
      </w:r>
      <w:r>
        <w:t>Ответ: _____________________________.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карту и выполните задания 3, 4.</w:t>
            </w:r>
          </w:p>
        </w:tc>
      </w:tr>
    </w:tbl>
    <w:p>
      <w:pPr>
        <w:pStyle w:val="aa"/>
        <w:ind w:left="0" w:right="0"/>
      </w:pPr>
      <w:r/>
      <w:r>
        <w:t xml:space="preserve">  3-4  </w:t>
      </w:r>
    </w:p>
    <w:p>
      <w:pPr>
        <w:ind w:left="0" w:right="0"/>
      </w:pPr>
      <w:r/>
    </w:p>
    <w:p>
      <w:pPr>
        <w:ind w:left="0" w:right="0"/>
      </w:pPr>
      <w:r>
        <w:br/>
        <w:br/>
      </w:r>
      <w:r>
        <w:drawing>
          <wp:inline xmlns:a="http://schemas.openxmlformats.org/drawingml/2006/main" xmlns:pic="http://schemas.openxmlformats.org/drawingml/2006/picture">
            <wp:extent cx="5762625" cy="51054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105400"/>
                    </a:xfrm>
                    <a:prstGeom prst="rect"/>
                  </pic:spPr>
                </pic:pic>
              </a:graphicData>
            </a:graphic>
          </wp:inline>
        </w:drawing>
      </w:r>
      <w:r>
        <w:t>3. Укажите фамилию предводителя восстания, которому посвящена данная карта.</w:t>
        <w:br/>
        <w:br/>
      </w:r>
      <w:r>
        <w:t>Ответ: _____________________________.</w:t>
      </w:r>
    </w:p>
    <w:p>
      <w:pPr>
        <w:ind w:left="0" w:right="0"/>
      </w:pPr>
      <w:r/>
    </w:p>
    <w:p>
      <w:pPr>
        <w:ind w:left="0" w:right="0"/>
      </w:pPr>
      <w:r/>
      <w:r>
        <w:t>4. Подпишите на карте города Царицын и Оренбург.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Прочтите отрывок из исторического источника и выполните задания 5, 6.</w:t>
            </w:r>
          </w:p>
        </w:tc>
      </w:tr>
    </w:tbl>
    <w:p>
      <w:pPr>
        <w:pStyle w:val="aa"/>
        <w:ind w:left="0" w:right="0"/>
      </w:pPr>
      <w:r/>
      <w:r>
        <w:t xml:space="preserve">  5-6  </w:t>
      </w:r>
    </w:p>
    <w:p>
      <w:pPr>
        <w:ind w:left="0" w:right="0"/>
      </w:pPr>
      <w:r/>
    </w:p>
    <w:p>
      <w:pPr>
        <w:ind w:left="0" w:right="0"/>
      </w:pPr>
      <w:r/>
      <w:r>
        <w:t xml:space="preserve">         «Он прежде всего возвратил свободу государственным узникам, а именно: герцогу Курляндскому Бирону и его семейству, мне, моему сыну и его семейству, а также графу и графине Лесток. Другие же лица, сосланные в предшествовавшее царствование, как, например, граф Остерман, граф Головкин, граф Левенвольде и барон Менгден, умерли в местах своего заточения.</w:t>
        <w:br/>
      </w:r>
      <w:r>
        <w:t xml:space="preserve">         Император имел сердечное желание возвратить от Дании герцогство Шлезвиг Голштинское, и вероятно, что в этих именно видах он спешил заключить мир с королём</w:t>
        <w:br/>
      </w:r>
      <w:r>
        <w:t>прусским для того, чтобы иметь возможность употребить войска против датского короля.</w:t>
        <w:br/>
      </w:r>
      <w:r>
        <w:t xml:space="preserve">         Этот государь был от природы пылок, деятелен, быстр, неутомим, гневен, вспыльчив и неукротим.</w:t>
        <w:br/>
      </w:r>
      <w:r>
        <w:t xml:space="preserve">         Он очень любил всё военное и не носил другого платья, кроме мундира. Он с каким-то энтузиазмом подражал королю прусскому как в отношении своей внешности, так и относительно всего, касавшегося войска. Он был полковником прусского пехотного полка, что казалось вовсе не соответственным его сану, и носил прусский мундир».</w:t>
      </w:r>
    </w:p>
    <w:p>
      <w:pPr>
        <w:ind w:left="0" w:right="0"/>
      </w:pPr>
      <w:r/>
    </w:p>
    <w:p>
      <w:pPr>
        <w:ind w:left="0" w:right="0"/>
      </w:pPr>
      <w:r/>
      <w:r>
        <w:t>5. Назовите государя, о котором идёт речь. Укажите название законодательного акта, изданного этим государем, который касался положения дворянства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6. Какие изменения в судьбах государственных узников были совершены описываемым императором согласно данному отрывку? В чем проявлялась приверженность императора военному делу и его увлечение Пруссией?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Ознакомьтесь с приведённым перечнем и изображениями памятников культуры и выполните задания 7, 8.</w:t>
            </w:r>
          </w:p>
        </w:tc>
      </w:tr>
    </w:tbl>
    <w:p>
      <w:pPr>
        <w:pStyle w:val="aa"/>
        <w:ind w:left="0" w:right="0"/>
      </w:pPr>
      <w:r/>
      <w:r>
        <w:t xml:space="preserve">  7-8  </w:t>
      </w:r>
    </w:p>
    <w:p>
      <w:pPr>
        <w:ind w:left="0" w:right="0"/>
      </w:pPr>
      <w:r/>
    </w:p>
    <w:p>
      <w:pPr>
        <w:ind w:left="0" w:right="0"/>
      </w:pPr>
      <w:r/>
      <w:r>
        <w:t>1) «Повесть о Шемякином суде»</w:t>
        <w:br/>
      </w:r>
      <w:r>
        <w:t>2) «Путешествие из Петербурга в Москву»</w:t>
        <w:br/>
      </w:r>
      <w:r>
        <w:t>3) «Слово о полку Игореве»</w:t>
      </w:r>
    </w:p>
    <w:p>
      <w:pPr>
        <w:ind w:left="0" w:right="0"/>
      </w:pPr>
      <w:r>
        <w:br/>
        <w:br/>
      </w:r>
      <w:r>
        <w:drawing>
          <wp:inline xmlns:a="http://schemas.openxmlformats.org/drawingml/2006/main" xmlns:pic="http://schemas.openxmlformats.org/drawingml/2006/picture">
            <wp:extent cx="5181600" cy="283845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2838450"/>
                    </a:xfrm>
                    <a:prstGeom prst="rect"/>
                  </pic:spPr>
                </pic:pic>
              </a:graphicData>
            </a:graphic>
          </wp:inline>
        </w:drawing>
      </w:r>
      <w:r>
        <w:t>7. Какие из приведённых памятников культуры были созданы в XVIII в.? Выберите</w:t>
      </w:r>
      <w:r>
        <w:rPr>
          <w:b/>
        </w:rPr>
        <w:t>два</w:t>
      </w:r>
      <w:r>
        <w:t xml:space="preserve"> памятника культуры и запишите в таблицу цифры, под которыми они указаны.</w:t>
        <w:br/>
        <w:br/>
      </w:r>
      <w:r>
        <w:t>Ответ: ____</w:t>
      </w:r>
    </w:p>
    <w:p>
      <w:pPr>
        <w:ind w:left="0" w:right="0"/>
      </w:pPr>
      <w:r/>
    </w:p>
    <w:p>
      <w:pPr>
        <w:ind w:left="0" w:right="0"/>
      </w:pPr>
      <w:r/>
      <w:r>
        <w:t>8. Создателем какого из приведённых памятников культуры является И.Н. Никитин? Укажите порядковый номер этого памятника культуры.</w:t>
        <w:br/>
        <w:br/>
      </w:r>
      <w:r>
        <w:t>Ответ: 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Какой из приведённых исторических фактов можно использовать для аргументации</w:t>
        <w:br/>
      </w:r>
      <w:r>
        <w:t>следующей точки зрения: «Пётр I старался обеспечить армию и государственный аппарат пополнением за счёт дворянских детей»? Укажите порядковый номер этого факта в списке.</w:t>
      </w:r>
    </w:p>
    <w:p>
      <w:pPr>
        <w:ind w:left="0" w:right="0"/>
      </w:pPr>
      <w:r/>
      <w:r>
        <w:t>1) издание указа о единонаследии</w:t>
        <w:br/>
      </w:r>
      <w:r>
        <w:t>2) введение паспортной системы</w:t>
        <w:br/>
      </w:r>
      <w:r>
        <w:t>3) учреждение шляхетского кадетского корпуса</w:t>
        <w:br/>
        <w:br/>
      </w:r>
      <w:r>
        <w:t>Ответ: ____</w:t>
      </w:r>
    </w:p>
    <w:p>
      <w:pPr>
        <w:ind w:left="0" w:right="0"/>
      </w:pPr>
      <w:r/>
    </w:p>
    <w:p>
      <w:pPr>
        <w:ind w:left="0" w:right="0"/>
      </w:pPr>
      <w:r/>
      <w:r>
        <w:t>Объясните, как с помощью выбранного Вами факта можно аргументировать данную точку зрения.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изображение и выполните задание.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686300" cy="283845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28384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Укажите событие, которому посвящён изображённый на фотографии митинг. Почему народ России приветствовал это событие?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