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Проверочная работа</w:t>
        <w:br/>
      </w:r>
      <w:r>
        <w:rPr>
          <w:b/>
        </w:rPr>
        <w:t>по ОБЩЕСТВОЗНАНИЮ</w:t>
      </w:r>
    </w:p>
    <w:p>
      <w:pPr>
        <w:ind w:left="0" w:right="0"/>
        <w:jc w:val="center"/>
      </w:pPr>
      <w:r>
        <w:br/>
      </w:r>
      <w:r>
        <w:rPr>
          <w:b/>
        </w:rPr>
        <w:t>6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>
        <w:br/>
      </w:r>
      <w:r>
        <w:t xml:space="preserve">         На выполнение проверочной работы по обществознанию отводится один урок (не более 45 минут). Работа включает в себя 7 заданий.</w:t>
        <w:br/>
      </w:r>
      <w:r>
        <w:t xml:space="preserve">         Ответы на задания запишите в поля ответов в тексте работы. В случае записи неверного ответа зачеркните его и запишите рядом новый.</w:t>
        <w:br/>
      </w:r>
      <w:r>
        <w:t xml:space="preserve">         При выполнении работы не разрешается пользоваться учебниками, рабочими тетрадями, справочным материалом.</w:t>
        <w:br/>
      </w:r>
      <w:r>
        <w:t xml:space="preserve">         При необходимости можно пользоваться черновиком. Записи в черновике проверяться и оцениваться не будут.</w:t>
        <w:br/>
      </w:r>
      <w:r>
        <w:t xml:space="preserve">         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pPr>
        <w:ind w:left="0" w:right="0"/>
        <w:jc w:val="center"/>
      </w:pPr>
      <w:r/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8191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191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i/>
        </w:rPr>
        <w:t>* 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особенностями организации учебного процесса, в форме сбора результатов ВПР всем обучающимся класса за данные задания вместо баллов выставляется значение «Тема не пройдена». В соответствующие ячейки таблицы заполняется н/п.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Труд – один из видов деятельности человека.</w:t>
        <w:br/>
        <w:br/>
      </w:r>
      <w:r>
        <w:t>1. Как Вы думаете, что отличает умственный труд от физического труда?</w:t>
      </w:r>
    </w:p>
    <w:p>
      <w:pPr>
        <w:ind w:left="0" w:right="0"/>
      </w:pPr>
      <w:r/>
      <w:r>
        <w:t>Ответ. 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  <w:br/>
        <w:br/>
      </w:r>
      <w:r>
        <w:t>2. Составьте рассказ о своей возможной будущей профессии, используя следующий план.</w:t>
        <w:br/>
      </w:r>
      <w:r>
        <w:t>1) Какая профессия Вас привлекает? Почему?</w:t>
        <w:br/>
      </w:r>
      <w:r>
        <w:t>2) Какие элементы творчества могут присутствовать в данном профессиональном труде?</w:t>
        <w:br/>
      </w:r>
      <w:r>
        <w:t>Какие личные качества необходимы работнику для успешного осуществления своих профессиональных функций? (Укажите не менее двух личных качеств.)</w:t>
        <w:br/>
        <w:br/>
      </w:r>
      <w:r>
        <w:t>Ответ. 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 xml:space="preserve">Выберите верные суждения и запишите </w:t>
      </w:r>
      <w:r>
        <w:rPr>
          <w:b/>
          <w:u w:val="single"/>
        </w:rPr>
        <w:t>цифры</w:t>
      </w:r>
      <w:r>
        <w:t>, под которыми они указаны.</w:t>
      </w:r>
    </w:p>
    <w:p>
      <w:pPr>
        <w:ind w:left="0" w:right="0"/>
      </w:pPr>
      <w:r/>
      <w:r>
        <w:t>1) Экологические проблемы связаны с развитием культуры.</w:t>
        <w:br/>
      </w:r>
      <w:r>
        <w:t>2) У каждого общества есть свои традиции.</w:t>
        <w:br/>
      </w:r>
      <w:r>
        <w:t>3) Общество – это весь окружающий человека мир.</w:t>
        <w:br/>
      </w:r>
      <w:r>
        <w:t>4) В обществе действуют моральные нормы.</w:t>
        <w:br/>
      </w:r>
      <w:r>
        <w:t>5) Общество – группа людей, обладающих общими ценностями, целями и интересами.</w:t>
      </w:r>
    </w:p>
    <w:p>
      <w:pPr>
        <w:ind w:left="0" w:right="0"/>
      </w:pPr>
      <w:r>
        <w:br/>
      </w:r>
      <w:r>
        <w:t>Ответ: ___________________________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действиями и областями (формами) культуры: к каждому элементу, данному в первом столбце, подберите элемент из второго столбца.</w:t>
      </w:r>
    </w:p>
    <w:p>
      <w:pPr>
        <w:ind w:left="0" w:right="0"/>
      </w:pPr>
      <w:r/>
      <w:r>
        <w:t xml:space="preserve">ДЕЙСТВИЯ </w:t>
        <w:br/>
      </w:r>
      <w:r>
        <w:t>А) Физик Ю.А. Лебедев провёл серию экспериментов в рамках своего исследования.</w:t>
        <w:br/>
      </w:r>
      <w:r>
        <w:t>Б) Инженер Р.А. Петров с семьёй смотрели в Большом театре балет «Щелкунчик».</w:t>
        <w:br/>
      </w:r>
      <w:r>
        <w:t>В) Учитель И.В. Козлова посетила Феодосийскую картинную галерею имени И. К. Айвазовского.</w:t>
        <w:br/>
      </w:r>
      <w:r>
        <w:t>Г) Первокурсница Евгения сдала первую сессию на «отлично».</w:t>
        <w:br/>
        <w:br/>
      </w:r>
      <w:r>
        <w:t>ОБЛАСТИ (ФОРМЫ) КУЛЬТУРЫ</w:t>
        <w:br/>
      </w:r>
      <w:r>
        <w:t>1) образование</w:t>
        <w:br/>
      </w:r>
      <w:r>
        <w:t>2) искусство</w:t>
        <w:br/>
      </w:r>
      <w:r>
        <w:t>3) наука</w:t>
        <w:br/>
        <w:br/>
      </w:r>
      <w:r>
        <w:t>Запишите в таблицу выбранные цифры под соответствующими буквами.</w:t>
        <w:br/>
        <w:br/>
      </w:r>
      <w:r>
        <w:t xml:space="preserve">Ответ: </w:t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442"/>
        </w:trPr>
        <w:tc>
          <w:tcPr>
            <w:tcW w:type="dxa" w:w="510"/>
            <w:vAlign w:val="top"/>
          </w:tcPr>
          <w:p>
            <w:pPr>
              <w:pStyle w:val="afa"/>
              <w:jc w:val="center"/>
            </w:pPr>
            <w:r/>
            <w:r>
              <w:t>А</w:t>
            </w:r>
          </w:p>
        </w:tc>
        <w:tc>
          <w:tcPr>
            <w:tcW w:type="dxa" w:w="420"/>
            <w:vAlign w:val="top"/>
          </w:tcPr>
          <w:p>
            <w:pPr>
              <w:pStyle w:val="afa"/>
              <w:jc w:val="center"/>
            </w:pPr>
            <w:r/>
            <w:r>
              <w:t>Б</w:t>
            </w:r>
          </w:p>
        </w:tc>
        <w:tc>
          <w:tcPr>
            <w:tcW w:type="dxa" w:w="480"/>
            <w:vAlign w:val="top"/>
          </w:tcPr>
          <w:p>
            <w:pPr>
              <w:pStyle w:val="afa"/>
              <w:jc w:val="center"/>
            </w:pPr>
            <w:r/>
            <w:r>
              <w:t>В</w:t>
            </w:r>
          </w:p>
        </w:tc>
        <w:tc>
          <w:tcPr>
            <w:tcW w:type="dxa" w:w="420"/>
            <w:vAlign w:val="top"/>
          </w:tcPr>
          <w:p>
            <w:pPr>
              <w:pStyle w:val="afa"/>
              <w:jc w:val="center"/>
            </w:pPr>
            <w:r/>
            <w:r>
              <w:t>Г</w:t>
            </w:r>
          </w:p>
        </w:tc>
      </w:tr>
      <w:tr>
        <w:trPr>
          <w:trHeight w:val="442"/>
        </w:trPr>
        <w:tc>
          <w:tcPr>
            <w:tcW w:type="dxa" w:w="510"/>
            <w:vAlign w:val="top"/>
          </w:tcPr>
          <w:p>
            <w:pPr>
              <w:pStyle w:val="afa"/>
              <w:jc w:val="center"/>
            </w:pPr>
            <w:r/>
          </w:p>
        </w:tc>
        <w:tc>
          <w:tcPr>
            <w:tcW w:type="dxa" w:w="420"/>
            <w:vAlign w:val="top"/>
          </w:tcPr>
          <w:p>
            <w:pPr>
              <w:pStyle w:val="afa"/>
              <w:jc w:val="center"/>
            </w:pPr>
            <w:r/>
          </w:p>
        </w:tc>
        <w:tc>
          <w:tcPr>
            <w:tcW w:type="dxa" w:w="480"/>
            <w:vAlign w:val="top"/>
          </w:tcPr>
          <w:p>
            <w:pPr>
              <w:pStyle w:val="afa"/>
              <w:jc w:val="center"/>
            </w:pPr>
            <w:r/>
          </w:p>
        </w:tc>
        <w:tc>
          <w:tcPr>
            <w:tcW w:type="dxa" w:w="420"/>
            <w:vAlign w:val="top"/>
          </w:tcPr>
          <w:p>
            <w:pPr>
              <w:pStyle w:val="afa"/>
              <w:jc w:val="center"/>
            </w:pPr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Проанализируйте схему и выполните задания.</w:t>
      </w:r>
    </w:p>
    <w:p>
      <w:pPr>
        <w:ind w:left="0" w:right="0"/>
      </w:pPr>
      <w:r/>
      <w:r>
        <w:t>1. Заполните пропуск в схеме.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88595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8859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Ответ: ___________________________</w:t>
      </w:r>
    </w:p>
    <w:p>
      <w:pPr>
        <w:ind w:left="0" w:right="0"/>
      </w:pPr>
      <w:r/>
    </w:p>
    <w:p>
      <w:pPr>
        <w:ind w:left="0" w:right="0"/>
      </w:pPr>
      <w:r/>
      <w:r>
        <w:t>2. Объясните, как форма государства влияет на права и обязанности граждан. Приведите пример, связанный с одной из форм государства.</w:t>
      </w:r>
    </w:p>
    <w:p>
      <w:pPr>
        <w:ind w:left="0" w:right="0"/>
      </w:pPr>
      <w:r/>
      <w:r>
        <w:t>а) объяснение: 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>
        <w:br/>
      </w:r>
      <w:r>
        <w:t>б) пример:_________________________________________________________________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Писателю М. Горькому принадлежит следующее высказывание: «Лучшее наслаждение, самая высокая радость в жизни – чувствовать себя нужным людям».</w:t>
        <w:br/>
        <w:br/>
      </w:r>
      <w:r>
        <w:t>1. Как Вы понимаете смысл слова «радость»?</w:t>
      </w:r>
    </w:p>
    <w:p>
      <w:pPr>
        <w:ind w:left="0" w:right="0"/>
      </w:pPr>
      <w:r/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  <w:br/>
        <w:br/>
      </w:r>
      <w:r>
        <w:t>2. Дайте своё объяснение смысла высказывания.</w:t>
      </w:r>
    </w:p>
    <w:p>
      <w:pPr>
        <w:ind w:left="0" w:right="0"/>
      </w:pPr>
      <w:r/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Граждане иногда берут кредиты для покупки дорогостоящих товаров (см. фотографию).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3000375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000375"/>
                    </a:xfrm>
                    <a:prstGeom prst="rect"/>
                  </pic:spPr>
                </pic:pic>
              </a:graphicData>
            </a:graphic>
          </wp:inline>
        </w:drawing>
      </w:r>
      <w:r>
        <w:t>1. В чём, по Вашему мнению, преимущество и в чём опасность покупки товаров в кредит?</w:t>
      </w:r>
    </w:p>
    <w:p>
      <w:pPr>
        <w:ind w:left="0" w:right="0"/>
        <w:jc w:val="left"/>
      </w:pPr>
      <w:r/>
      <w:r>
        <w:t>Преимущество: 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Опасность: 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>
        <w:br/>
      </w:r>
      <w:r>
        <w:t>2. Чем, по Вашему мнению, следует руководствоваться покупателю, который собирается оформить кредит на покупку товара?</w:t>
        <w:br/>
        <w:br/>
      </w:r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Привлекая обществоведческие знания, составьте краткое (из 5–7 предложений) сообщение о нашей стране, используя все приведённые ниже понятия.</w:t>
      </w:r>
    </w:p>
    <w:p>
      <w:pPr>
        <w:ind w:left="0" w:right="0"/>
      </w:pPr>
      <w:r/>
      <w:r>
        <w:rPr>
          <w:i/>
        </w:rPr>
        <w:t>Президент Российской Федерации, высшая законодательная власть, Совет Федерации, Государственная Дума, Правительство Российской Федерации, Верховный Суд Российской Федерации.</w:t>
        <w:br/>
        <w:br/>
      </w:r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