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РУССКОМУ ЯЗЫКУ</w:t>
      </w:r>
    </w:p>
    <w:p>
      <w:pPr>
        <w:ind w:left="0" w:right="0"/>
        <w:jc w:val="center"/>
      </w:pPr>
      <w:r>
        <w:b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русскому языку состоит из двух частей, содержащих 27 заданий. Часть 1 содержит 26 заданий, часть 2 содержит 1 задание.</w:t>
        <w:br/>
      </w:r>
      <w:r>
        <w:t xml:space="preserve">         На выполнение работы отводится 3,5 часа (210 минут).</w:t>
        <w:br/>
      </w:r>
      <w:r>
        <w:t xml:space="preserve">         Ответами к заданиям 1–26 являются цифра (число), или слово (несколько слов), или последовательность цифр (чисел). Ответ запишите в поле ответа в тексте работы.           Задание 27 части 2 представляет собой сочинение по прочитанному тексту. Это задание выполняется на отдельном листе.</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Ответами к заданиям 1–26 являются цифра (число), или слово (несколько слов), или последовательность цифр (чисел).</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1–3.</w:t>
            </w:r>
          </w:p>
        </w:tc>
      </w:tr>
    </w:tbl>
    <w:p>
      <w:pPr>
        <w:pStyle w:val="aa"/>
        <w:ind w:left="0" w:right="0"/>
      </w:pPr>
      <w:r/>
      <w:r>
        <w:t xml:space="preserve">  1-3  </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 xml:space="preserve">          Был задан вопрос: в чём оправдание художественной литературы?</w:t>
              <w:br/>
            </w:r>
            <w:r>
              <w:t xml:space="preserve">          Кочевье корней языка ведёт их в новые земли, миграция слов меняет одежду слов, вместе со звучанием изменяется их душа. Слова взрослеют или деградируют; предок не узнал бы потомка. Так, латинское ratio превратилось во французское raison, а оттуда проникло в наш язык. Можно сказать, что по смыслу оно не слишком-то изменилось, &lt;...&gt; по-русски «резон» означает всё-таки не совсем то же самое, что по-французски. Итак, вы хотели бы знать, каков смысл занятий литературой, в чём её резон?</w:t>
              <w:br/>
            </w:r>
            <w:r>
              <w:t xml:space="preserve">          Уме недозрелый, плод недолгой науки!</w:t>
              <w:br/>
            </w:r>
            <w:r>
              <w:t xml:space="preserve">          Покойся, не понуждай к перу мои руки:</w:t>
              <w:br/>
            </w:r>
            <w:r>
              <w:t xml:space="preserve">          Не писав летящи дни века проводити</w:t>
              <w:br/>
            </w:r>
            <w:r>
              <w:t xml:space="preserve">          Можно, и славу достать, хоть творцом не быти.</w:t>
            </w:r>
          </w:p>
          <w:p>
            <w:pPr>
              <w:ind w:left="0" w:right="0"/>
              <w:jc w:val="right"/>
            </w:pPr>
            <w:r/>
            <w:r>
              <w:t>Антиох Кантемир</w:t>
            </w:r>
          </w:p>
          <w:p>
            <w:pPr>
              <w:ind w:left="0" w:right="0"/>
            </w:pPr>
            <w:r/>
            <w:r>
              <w:t xml:space="preserve">          Один ответ уже дан: пишут ради известности. Можно было бы продолжать. Пишут, чтобы выставить себя напоказ. Повинуясь потребности выразить себя. Высказаться по поводу той или иной злободневности. Расквитаться с кем-нибудь (литература – это сведение счётов, как сказал Арман Лану). Пишут для собственного удовольствия. Для заработка (что оказывается чаще всего иллюзией: доходы прозаика средней руки уступают улову опытного собирателя подаяний). Наконец, можно возразить, что, как всякое традиционное занятие, литература существует потому, что она существует: коль скоро есть редакторы, издатели, критики и, по некоторым сведениям, читатели, то должны быть и писатели.</w:t>
              <w:br/>
            </w:r>
            <w:r>
              <w:t xml:space="preserve">          И всё же вы чувствуете унылую недостаточность этих доводов – между тем как остаётся без ответа нечто такое, чему невозможно дать конкретное и прагматическое объяснение, нечто... словом, нечто такое.</w:t>
            </w:r>
          </w:p>
          <w:p>
            <w:pPr>
              <w:ind w:left="0" w:right="0"/>
              <w:jc w:val="right"/>
            </w:pPr>
            <w:r/>
            <w:r>
              <w:t>(По Борису Хазанову)</w:t>
            </w:r>
          </w:p>
          <w:p>
            <w:pPr>
              <w:ind w:left="0" w:right="0"/>
              <w:jc w:val="right"/>
            </w:pPr>
            <w:r/>
          </w:p>
          <w:p>
            <w:pPr>
              <w:ind w:left="0" w:right="0"/>
            </w:pPr>
            <w:r/>
          </w:p>
        </w:tc>
      </w:tr>
    </w:tbl>
    <w:p>
      <w:pPr>
        <w:ind w:left="0" w:right="0"/>
      </w:pPr>
      <w:r/>
    </w:p>
    <w:p>
      <w:pPr>
        <w:ind w:left="0" w:right="0"/>
      </w:pPr>
      <w:r/>
      <w:r>
        <w:t>1. Самостоятельно подберите противительный союз, который должен стоять на месте пропуска во втором (2) абзаце текста. Запишите этот союз.</w:t>
        <w:br/>
        <w:br/>
      </w:r>
      <w:r>
        <w:t>Ответ: ___________________________.</w:t>
      </w:r>
    </w:p>
    <w:p>
      <w:r>
        <w:br w:type="page"/>
      </w:r>
    </w:p>
    <w:p>
      <w:pPr>
        <w:ind w:left="0" w:right="0"/>
      </w:pPr>
      <w:r/>
      <w:r>
        <w:t>2. 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pPr>
        <w:ind w:left="0" w:right="0"/>
      </w:pPr>
      <w:r/>
      <w:r>
        <w:t>1)</w:t>
      </w:r>
      <w:r>
        <w:rPr>
          <w:b/>
        </w:rPr>
        <w:t xml:space="preserve">ОПРАВДАНИЕ. </w:t>
      </w:r>
      <w:r>
        <w:t xml:space="preserve">Довод, которым можно оправдать, объяснить, извинить что-нибудь. </w:t>
      </w:r>
      <w:r>
        <w:rPr>
          <w:i/>
        </w:rPr>
        <w:t xml:space="preserve">Найти о. </w:t>
        <w:br/>
      </w:r>
      <w:r>
        <w:t>2)</w:t>
      </w:r>
      <w:r>
        <w:rPr>
          <w:b/>
        </w:rPr>
        <w:t>ПРОНИКНУТЬ</w:t>
      </w:r>
      <w:r>
        <w:t xml:space="preserve">. во что. Понять, разгадать, углубившись, вникнув во что-нибудь. </w:t>
      </w:r>
      <w:r>
        <w:rPr>
          <w:i/>
        </w:rPr>
        <w:t>П. в суть дела.</w:t>
        <w:br/>
      </w:r>
      <w:r>
        <w:t>3)</w:t>
      </w:r>
      <w:r>
        <w:rPr>
          <w:b/>
        </w:rPr>
        <w:t>СОБСТВЕННЫЙ</w:t>
      </w:r>
      <w:r>
        <w:t xml:space="preserve">. Свой, личный. </w:t>
      </w:r>
      <w:r>
        <w:rPr>
          <w:i/>
        </w:rPr>
        <w:t>Видеть собственными глазами.</w:t>
        <w:br/>
      </w:r>
      <w:r>
        <w:t>4)</w:t>
      </w:r>
      <w:r>
        <w:rPr>
          <w:b/>
        </w:rPr>
        <w:t xml:space="preserve">СУЩЕСТВОВАТЬ. </w:t>
      </w:r>
      <w:r>
        <w:t xml:space="preserve">Наличествовать, иметься, иметь место. </w:t>
      </w:r>
      <w:r>
        <w:rPr>
          <w:i/>
        </w:rPr>
        <w:t>Книго- печатание существует давно.</w:t>
        <w:br/>
      </w:r>
      <w:r>
        <w:t>5)</w:t>
      </w:r>
      <w:r>
        <w:rPr>
          <w:b/>
        </w:rPr>
        <w:t>ДАТЬ</w:t>
      </w:r>
      <w:r>
        <w:t xml:space="preserve">. кого-что кому. То же, что вручить. </w:t>
      </w:r>
      <w:r>
        <w:rPr>
          <w:i/>
        </w:rPr>
        <w:t>Д. деньги. Д. книгу.</w:t>
        <w:br/>
        <w:br/>
      </w:r>
      <w:r>
        <w:t>Ответ: ___________________________.</w:t>
      </w:r>
    </w:p>
    <w:p>
      <w:pPr>
        <w:ind w:left="0" w:right="0"/>
      </w:pPr>
      <w:r/>
    </w:p>
    <w:p>
      <w:pPr>
        <w:ind w:left="0" w:right="0"/>
      </w:pPr>
      <w:r/>
      <w:r>
        <w:t>3. Укажите варианты ответов, в которых даны верные характеристики фрагмента текста. Запишите номера этих ответов.</w:t>
      </w:r>
    </w:p>
    <w:p>
      <w:pPr>
        <w:ind w:left="0" w:right="0"/>
      </w:pPr>
      <w:r/>
      <w:r>
        <w:t>1) Наряду с нейтральной лексикой в тексте употребляются термины</w:t>
      </w:r>
      <w:r>
        <w:rPr>
          <w:i/>
        </w:rPr>
        <w:t xml:space="preserve"> (злободневности, иллюзией, прозаика) </w:t>
      </w:r>
      <w:r>
        <w:t xml:space="preserve">и просторечная лексика </w:t>
      </w:r>
      <w:r>
        <w:rPr>
          <w:i/>
        </w:rPr>
        <w:t>(напоказ, подаяний)</w:t>
      </w:r>
      <w:r>
        <w:t>, так как текст ориентирован на широкую аудиторию читателей.</w:t>
        <w:br/>
      </w:r>
      <w:r>
        <w:t>2) Текст содержит грамматические особенности, характерные для научного стиля: встречаются отглагольные имена существительные</w:t>
      </w:r>
      <w:r>
        <w:rPr>
          <w:i/>
        </w:rPr>
        <w:t>(известности, удовольствия)</w:t>
      </w:r>
      <w:r>
        <w:t>, присутствуют предложения с обособленными согласованными определениями и обособленными обстоятельствами.</w:t>
        <w:br/>
      </w:r>
      <w:r>
        <w:t>3) Выразительность, яркость тексту придаёт использование различных художественных средств, среди которых можно отметить метафору</w:t>
      </w:r>
      <w:r>
        <w:rPr>
          <w:i/>
        </w:rPr>
        <w:t>(улову... собирателя подаяний)</w:t>
      </w:r>
      <w:r>
        <w:t xml:space="preserve">, эпитет </w:t>
      </w:r>
      <w:r>
        <w:rPr>
          <w:i/>
        </w:rPr>
        <w:t>(«унылую недостаточность»</w:t>
      </w:r>
      <w:r>
        <w:t xml:space="preserve">), олицетворения </w:t>
      </w:r>
      <w:r>
        <w:rPr>
          <w:i/>
        </w:rPr>
        <w:t>(миграция слов, слова взрослеют или деградируют)</w:t>
      </w:r>
      <w:r>
        <w:t>, что позволяет отнести его к публицистическому стилю.</w:t>
        <w:br/>
      </w:r>
      <w:r>
        <w:t>4) Вопросно-ответная форма изложения</w:t>
      </w:r>
      <w:r>
        <w:rPr>
          <w:i/>
        </w:rPr>
        <w:t>(Был задан вопрос: в чём оправдание художественной литературы?.. Один ответ уже дан)</w:t>
      </w:r>
      <w:r>
        <w:t xml:space="preserve"> указывает на то, что текст относится к разговорному стилю.</w:t>
        <w:br/>
      </w:r>
      <w:r>
        <w:t>5) Ведущим функционально-смысловым типом речи в тексте является рассуждение, что подтверждается тезисно-доказательным построением текста, наличием вводных слов и вставных конструкций.</w:t>
        <w:br/>
        <w:br/>
      </w:r>
      <w:r>
        <w:t>Ответ: ___________________________.</w:t>
      </w:r>
    </w:p>
    <w:p>
      <w:pPr>
        <w:pStyle w:val="aa"/>
        <w:ind w:left="0" w:right="0"/>
      </w:pPr>
      <w:r/>
      <w:r>
        <w:t xml:space="preserve">   4   </w:t>
      </w:r>
    </w:p>
    <w:p>
      <w:pPr>
        <w:ind w:left="0" w:right="0"/>
      </w:pPr>
      <w:r/>
    </w:p>
    <w:p>
      <w:pPr>
        <w:ind w:left="0" w:right="0"/>
      </w:pPr>
      <w:r/>
      <w:r>
        <w:t>Укажите варианты ответов, в которых верно выделена буква, обозначающая ударный гласный звук. Запишите номера ответов.</w:t>
      </w:r>
    </w:p>
    <w:p>
      <w:pPr>
        <w:ind w:left="0" w:right="0"/>
      </w:pPr>
      <w:r/>
      <w:r>
        <w:t>1) поднЯв</w:t>
        <w:br/>
      </w:r>
      <w:r>
        <w:t>2) брАла</w:t>
        <w:br/>
      </w:r>
      <w:r>
        <w:t>3) досУг</w:t>
        <w:br/>
      </w:r>
      <w:r>
        <w:t>4) нАверх</w:t>
        <w:br/>
      </w:r>
      <w:r>
        <w:t>5) взялА</w:t>
        <w:br/>
        <w:br/>
      </w:r>
      <w:r>
        <w:t>Ответ: ___________________________.</w:t>
      </w:r>
    </w:p>
    <w:p>
      <w:r>
        <w:br w:type="page"/>
      </w:r>
    </w:p>
    <w:p>
      <w:pPr>
        <w:pStyle w:val="aa"/>
        <w:ind w:left="0" w:right="0"/>
      </w:pPr>
      <w:r/>
      <w:r>
        <w:t xml:space="preserve">   5   </w:t>
      </w:r>
    </w:p>
    <w:p>
      <w:pPr>
        <w:ind w:left="0" w:right="0"/>
      </w:pPr>
      <w:r/>
    </w:p>
    <w:p>
      <w:pPr>
        <w:ind w:left="0" w:right="0"/>
      </w:pPr>
      <w:r/>
      <w:r>
        <w:t xml:space="preserve">В одном из приведённых ниже предложений </w:t>
      </w:r>
      <w:r>
        <w:rPr>
          <w:b/>
        </w:rPr>
        <w:t xml:space="preserve">НЕВЕРНО </w:t>
      </w:r>
      <w:r>
        <w:t xml:space="preserve">употреблено выделенное слово. Исправьте лексическую ошибку, </w:t>
      </w:r>
      <w:r>
        <w:rPr>
          <w:b/>
        </w:rPr>
        <w:t>подобрав к выделенному слову пароним</w:t>
      </w:r>
      <w:r>
        <w:t>. Запишите подобранное слово.</w:t>
      </w:r>
    </w:p>
    <w:p>
      <w:pPr>
        <w:ind w:left="0" w:right="0"/>
      </w:pPr>
      <w:r/>
      <w:r>
        <w:t>Я не знал, как мне ВОСПОЛНИТЬ утрату.</w:t>
      </w:r>
    </w:p>
    <w:p>
      <w:pPr>
        <w:ind w:left="0" w:right="0"/>
      </w:pPr>
      <w:r/>
      <w:r>
        <w:t>В СОСЕДНЕМ подъезде установили новый лифт.</w:t>
      </w:r>
    </w:p>
    <w:p>
      <w:pPr>
        <w:ind w:left="0" w:right="0"/>
      </w:pPr>
      <w:r/>
      <w:r>
        <w:t>В такой среде активно размножаются МИКРОСКОПИЧЕСКИЕ грибы.</w:t>
      </w:r>
    </w:p>
    <w:p>
      <w:pPr>
        <w:ind w:left="0" w:right="0"/>
      </w:pPr>
      <w:r/>
      <w:r>
        <w:t>Генетические открытия убеждают нас в том, что ОТЛИЧИЯ между известными типами органов зрения не так велики, как казалось прежде.</w:t>
      </w:r>
    </w:p>
    <w:p>
      <w:pPr>
        <w:ind w:left="0" w:right="0"/>
      </w:pPr>
      <w:r/>
      <w:r>
        <w:t>Обе попытки оказались НЕУДАЧНЫМИ.</w:t>
        <w:br/>
        <w:br/>
      </w:r>
      <w:r>
        <w:t>Ответ: ___________________________.</w:t>
      </w:r>
    </w:p>
    <w:p>
      <w:pPr>
        <w:pStyle w:val="aa"/>
        <w:ind w:left="0" w:right="0"/>
      </w:pPr>
      <w:r/>
      <w:r>
        <w:t xml:space="preserve">   6   </w:t>
      </w:r>
    </w:p>
    <w:p>
      <w:pPr>
        <w:ind w:left="0" w:right="0"/>
      </w:pPr>
      <w:r/>
    </w:p>
    <w:p>
      <w:pPr>
        <w:ind w:left="0" w:right="0"/>
      </w:pPr>
      <w:r/>
      <w:r>
        <w:t xml:space="preserve">Отредактируйте предложение: исправьте лексическую ошибку, </w:t>
      </w:r>
      <w:r>
        <w:rPr>
          <w:b/>
        </w:rPr>
        <w:t>исключив лишнее слово.</w:t>
      </w:r>
      <w:r>
        <w:t xml:space="preserve"> Запишите это слово, соблюдая нормы современного русского литературного языка.</w:t>
      </w:r>
    </w:p>
    <w:p>
      <w:pPr>
        <w:ind w:left="0" w:right="0"/>
      </w:pPr>
      <w:r/>
      <w:r>
        <w:t>Не только подвал дома и чердак, но и комнаты были забиты ветхой рухлядью, которую, говоря откровенно, давно следовало бы пустить на растопку камина.</w:t>
        <w:br/>
        <w:br/>
      </w:r>
      <w:r>
        <w:t>Ответ: ___________________________.</w:t>
      </w:r>
    </w:p>
    <w:p>
      <w:pPr>
        <w:pStyle w:val="aa"/>
        <w:ind w:left="0" w:right="0"/>
      </w:pPr>
      <w:r/>
      <w:r>
        <w:t xml:space="preserve">   7   </w:t>
      </w:r>
    </w:p>
    <w:p>
      <w:pPr>
        <w:ind w:left="0" w:right="0"/>
      </w:pPr>
      <w:r/>
    </w:p>
    <w:p>
      <w:pPr>
        <w:ind w:left="0" w:right="0"/>
      </w:pPr>
      <w:r/>
      <w:r>
        <w:t xml:space="preserve">В одном из выделенных ниже слов допущена ошибка в образовании формы слова. </w:t>
      </w:r>
      <w:r>
        <w:rPr>
          <w:b/>
        </w:rPr>
        <w:t>Исправьте ошибку</w:t>
      </w:r>
      <w:r>
        <w:t xml:space="preserve"> и запишите слово правильно.</w:t>
      </w:r>
    </w:p>
    <w:p>
      <w:pPr>
        <w:ind w:left="0" w:right="0"/>
      </w:pPr>
      <w:r/>
      <w:r>
        <w:t>несколько ОЛАДИЙ</w:t>
        <w:br/>
      </w:r>
      <w:r>
        <w:t>за ПЯТИДЕСЯТЬЮ рублями</w:t>
        <w:br/>
      </w:r>
      <w:r>
        <w:t>дальние ХУТОРА</w:t>
        <w:br/>
      </w:r>
      <w:r>
        <w:t>ПОЕЗЖАЙТЕ быстрее</w:t>
        <w:br/>
      </w:r>
      <w:r>
        <w:t>через неделю ВЫЗДОРОВЕЮ</w:t>
        <w:br/>
        <w:br/>
      </w:r>
      <w:r>
        <w:t>Ответ: ___________________________.</w:t>
      </w:r>
    </w:p>
    <w:p>
      <w:r>
        <w:br w:type="page"/>
      </w:r>
    </w:p>
    <w:p>
      <w:pPr>
        <w:pStyle w:val="aa"/>
        <w:ind w:left="0" w:right="0"/>
      </w:pPr>
      <w:r/>
      <w:r>
        <w:t xml:space="preserve">   8   </w:t>
      </w:r>
    </w:p>
    <w:p>
      <w:pPr>
        <w:ind w:left="0" w:right="0"/>
      </w:pPr>
      <w:r/>
    </w:p>
    <w:p>
      <w:pPr>
        <w:ind w:left="0" w:right="0"/>
      </w:pPr>
      <w: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pPr>
        <w:ind w:left="0" w:right="0"/>
        <w:jc w:val="center"/>
      </w:pPr>
      <w:r/>
      <w:r>
        <w:t>ГРАММАТИЧЕСКИЕ ОШИБКИ</w:t>
      </w:r>
    </w:p>
    <w:p>
      <w:pPr>
        <w:ind w:left="0" w:right="0"/>
      </w:pPr>
      <w:r/>
      <w:r>
        <w:t>А) нарушение в построении предложения с однородными членами</w:t>
        <w:br/>
      </w:r>
      <w:r>
        <w:t>Б) нарушение в построении предложения с деепричастным оборотом</w:t>
        <w:br/>
      </w:r>
      <w:r>
        <w:t>В) нарушение в построении предложения с причастным оборотом</w:t>
        <w:br/>
      </w:r>
      <w:r>
        <w:t>Г) неверный выбор падежной формы существительного с предлогом</w:t>
        <w:br/>
      </w:r>
      <w:r>
        <w:t>Д) нарушение связи между подлежащим и сказуемым</w:t>
      </w:r>
    </w:p>
    <w:p>
      <w:pPr>
        <w:ind w:left="0" w:right="0"/>
        <w:jc w:val="center"/>
      </w:pPr>
      <w:r>
        <w:br/>
      </w:r>
      <w:r>
        <w:t>ПРЕДЛОЖЕНИЯ</w:t>
      </w:r>
    </w:p>
    <w:p>
      <w:pPr>
        <w:ind w:left="0" w:right="0"/>
      </w:pPr>
      <w:r/>
      <w:r>
        <w:t>1) Как для родителей, так и для педагогов давно не секрет, что, раскрашивая изображения на бумаге, у детей дошкольного и младшего школьного возраста развивается мелкая моторика рук.</w:t>
        <w:br/>
      </w:r>
      <w:r>
        <w:t>2) Не откладывая дела в долгий ящик, полковник сразу же по приезду в столицу обратился в справочную службу с вопросом о местожительстве родственников.</w:t>
        <w:br/>
      </w:r>
      <w:r>
        <w:t>3) В основе таких заглавий, как «Мёртвые души», «Живой труп», лежит особое средство языковой выразительности – оксюморон – приём, помогающий раскрыть художественный потенциал произведения.</w:t>
        <w:br/>
      </w:r>
      <w:r>
        <w:t>4) Те, кто имел опыт пешего передвижения по горам, а также те, кто обладает элементарными туристическими навыками, без сомнения, смогут пройти весь маршрут целиком.</w:t>
        <w:br/>
      </w:r>
      <w:r>
        <w:t>5) Прямо наперерез медленно бредущей по ущелью отаре нёсся, грохоча поклажей в местами проржавленном кузове, старый грузовик.</w:t>
        <w:br/>
      </w:r>
      <w:r>
        <w:t>6) В лагере, расположенном на плато у подножья горы, пока ещё не знали ни об опасной перемене погоды в долине, ни о приближающемся к плато снежном шторме.</w:t>
        <w:br/>
      </w:r>
      <w:r>
        <w:t>7) Туристы, боязливо посматривая наверх, осторожно прошли под нависающим скальным козырьком прямо над самой тропинкой.</w:t>
        <w:br/>
      </w:r>
      <w:r>
        <w:t>8) Можно с гордостью утверждать, что на протяжении нескольких столетий МГУ, будучи ведущим университетом страны, воспитывало специалистов мирового уровня в разных областях теоретической и прикладной науки.</w:t>
        <w:br/>
      </w:r>
      <w:r>
        <w:t>9) Не только профессиональные спортсмены и их тренеры, а также обычные любители физкультуры прекрасно знают, какую значимую роль играет в физическом развитии человека выбор продуктов питания.</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9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зас..вать (поля), бл..стящий, вин..грет</w:t>
        <w:br/>
      </w:r>
      <w:r>
        <w:t>2) д..лина, выр..щенные, грам..тный</w:t>
        <w:br/>
      </w:r>
      <w:r>
        <w:t>3) обл..чать (неправду), выж..мать (бельё), инж..нер</w:t>
        <w:br/>
      </w:r>
      <w:r>
        <w:t>4) озн..чать, з..рница, (предвыборная) к..мпания</w:t>
        <w:br/>
      </w:r>
      <w:r>
        <w:t>5) осн..щение, (на) пл..ву, пор..зительный</w:t>
        <w:br/>
        <w:br/>
      </w:r>
      <w:r>
        <w:t>Ответ: ___________________________.</w:t>
      </w:r>
    </w:p>
    <w:p>
      <w:pPr>
        <w:pStyle w:val="aa"/>
        <w:ind w:left="0" w:right="0"/>
      </w:pPr>
      <w:r/>
      <w:r>
        <w:t xml:space="preserve">  10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пр..вратник, пр..зидент, пр..важный (вид)</w:t>
        <w:br/>
      </w:r>
      <w:r>
        <w:t>2) пр..славянский (язык), пр..писная (буква), нед..смотреть</w:t>
        <w:br/>
      </w:r>
      <w:r>
        <w:t>3) меж..здательский, дез..нфекция, пост..ндустриальный</w:t>
        <w:br/>
      </w:r>
      <w:r>
        <w:t>4) о..дать, на..пилить,пре..писание</w:t>
        <w:br/>
      </w:r>
      <w:r>
        <w:t>5) бе..вкусный, ра..жалобить, и..гонять</w:t>
        <w:br/>
        <w:br/>
      </w:r>
      <w:r>
        <w:t>Ответ: ___________________________.</w:t>
      </w:r>
    </w:p>
    <w:p>
      <w:pPr>
        <w:pStyle w:val="aa"/>
        <w:ind w:left="0" w:right="0"/>
      </w:pPr>
      <w:r/>
      <w:r>
        <w:t xml:space="preserve">  11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улыбч..вый, гуттаперч..вый</w:t>
        <w:br/>
      </w:r>
      <w:r>
        <w:t>2) израсход..вать, испыт..вать</w:t>
        <w:br/>
      </w:r>
      <w:r>
        <w:t>3) волч..нок, (неловок и) смеш..н</w:t>
        <w:br/>
      </w:r>
      <w:r>
        <w:t>4) письм..цо, студенч..ство</w:t>
        <w:br/>
      </w:r>
      <w:r>
        <w:t>5) жемчуж..нка, монаш..нка</w:t>
        <w:br/>
        <w:br/>
      </w:r>
      <w:r>
        <w:t>Ответ: ___________________________.</w:t>
      </w:r>
    </w:p>
    <w:p>
      <w:pPr>
        <w:pStyle w:val="aa"/>
        <w:ind w:left="0" w:right="0"/>
      </w:pPr>
      <w:r/>
      <w:r>
        <w:t xml:space="preserve">  12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немысл..мый, застро..нный</w:t>
        <w:br/>
      </w:r>
      <w:r>
        <w:t>2) та..щие (снега), (они) вид..тся</w:t>
        <w:br/>
      </w:r>
      <w:r>
        <w:t>3) (вы) устан..те, колебл..мый</w:t>
        <w:br/>
      </w:r>
      <w:r>
        <w:t>4) выскоч..м, (вы) вытерп..те</w:t>
        <w:br/>
      </w:r>
      <w:r>
        <w:t>5) (они) обид..тся, посе..вший</w:t>
        <w:br/>
        <w:br/>
      </w:r>
      <w:r>
        <w:t>Ответ: ___________________________.</w:t>
      </w:r>
    </w:p>
    <w:p>
      <w:r>
        <w:br w:type="page"/>
      </w:r>
    </w:p>
    <w:p>
      <w:pPr>
        <w:pStyle w:val="aa"/>
        <w:ind w:left="0" w:right="0"/>
      </w:pPr>
      <w:r/>
      <w:r>
        <w:t xml:space="preserve">  13  </w:t>
      </w:r>
    </w:p>
    <w:p>
      <w:pPr>
        <w:ind w:left="0" w:right="0"/>
      </w:pPr>
      <w:r/>
    </w:p>
    <w:p>
      <w:pPr>
        <w:ind w:left="0" w:right="0"/>
      </w:pPr>
      <w:r/>
      <w:r>
        <w:t xml:space="preserve">Укажите варианты ответов, в которых НЕ с выделенным словом пишется </w:t>
      </w:r>
      <w:r>
        <w:rPr>
          <w:b/>
        </w:rPr>
        <w:t>СЛИТНО</w:t>
      </w:r>
      <w:r>
        <w:t>. Запишите номера ответов.</w:t>
      </w:r>
    </w:p>
    <w:p>
      <w:pPr>
        <w:ind w:left="0" w:right="0"/>
      </w:pPr>
      <w:r/>
      <w:r>
        <w:t>1)  Условия контракта были совершенно (НЕ)ВЫГОДНЫМИ, однако Николай всё же подписал его.</w:t>
        <w:br/>
      </w:r>
      <w:r>
        <w:t>2)   Над головой хрипло орали (НЕ)ВИДИМЫЕ за листьями птицы.</w:t>
        <w:br/>
      </w:r>
      <w:r>
        <w:t>3)  Произведение (НЕ)ПЕРЕВЕДЕНО на европейские языки, поэтому иностранному читателю оно плохо знакомо.</w:t>
        <w:br/>
      </w:r>
      <w:r>
        <w:t>4)  Его гений мог работать только над чем-нибудь (НЕ)ИЗВЕСТНЫМ человечеству.</w:t>
        <w:br/>
      </w:r>
      <w:r>
        <w:t>5)  (НЕ)ЛАСКОВО посмотрела на Егорушку Нина, а как-то зло, отчуждённо.</w:t>
      </w:r>
    </w:p>
    <w:p>
      <w:pPr>
        <w:ind w:left="0" w:right="0"/>
      </w:pPr>
      <w:r>
        <w:br/>
      </w:r>
      <w:r>
        <w:t xml:space="preserve">Ответ: ___________________________. </w:t>
      </w:r>
    </w:p>
    <w:p>
      <w:pPr>
        <w:pStyle w:val="aa"/>
        <w:ind w:left="0" w:right="0"/>
      </w:pPr>
      <w:r/>
      <w:r>
        <w:t xml:space="preserve">  14  </w:t>
      </w:r>
    </w:p>
    <w:p>
      <w:pPr>
        <w:ind w:left="0" w:right="0"/>
      </w:pPr>
      <w:r/>
    </w:p>
    <w:p>
      <w:pPr>
        <w:ind w:left="0" w:right="0"/>
      </w:pPr>
      <w:r/>
      <w:r>
        <w:t xml:space="preserve">Укажите варианты ответов, в которых все выделенные слова пишутся </w:t>
      </w:r>
      <w:r>
        <w:rPr>
          <w:b/>
        </w:rPr>
        <w:t>ЧЕРЕЗ ДЕФИС.</w:t>
      </w:r>
      <w:r>
        <w:t xml:space="preserve"> Запишите номера ответов.</w:t>
      </w:r>
    </w:p>
    <w:p>
      <w:pPr>
        <w:ind w:left="0" w:right="0"/>
      </w:pPr>
      <w:r/>
      <w:r>
        <w:t>1) В тенистых горных долинах растёт ещё один (ВЕЧНО)ЗЕЛЁНЫЙ кустарник, представляющий собой во время цветения крупными сиреневыми соцветиями-шарами (ПО)ИСТИНЕ сказочное зрелище.</w:t>
        <w:br/>
      </w:r>
      <w:r>
        <w:t>2) Позднéе появляются топонимы, образованные по тому же (ФИЗИКО)ГЕОГРАФИЧЕСКОМУ принципу, но обязательно отражающие КАКОЙ(ЛИБО) признак называемого объекта: Большой посад, Великая улица, Вострый конец, Красная горка, Старые сады, Великий луг.</w:t>
        <w:br/>
      </w:r>
      <w:r>
        <w:t>3) Я совсем недавно прочитал книгу «Пароль скрещённых антенн», где чёрным (ПО)БЕЛОМУ было написано, что инстинкт заставляет муравьёв работать до САМОГО(САМОГО) захода солнца.</w:t>
        <w:br/>
      </w:r>
      <w:r>
        <w:t>4) Чувствуя, что заболеваю, я ЕЛЕ(ЕЛЕ) досидел до окончания встречи: ИЗ(ЗА) резко поднявшейся температуры меня бросало то в жар, то в холод.</w:t>
        <w:br/>
      </w:r>
      <w:r>
        <w:t>5) Иногда, накладывая на полотно серую или (МОЛОЧНО)РОЗОВУЮ краску и КАК(БЫ) не замечая её мёртвого тона, Кипренский вдруг бросал с бешенством кисть на пол, срывал с вешалки плащ и выбегал на улицу.</w:t>
        <w:br/>
        <w:br/>
      </w:r>
      <w:r>
        <w:t>Ответ: ___________________________.</w:t>
      </w:r>
    </w:p>
    <w:p>
      <w:pPr>
        <w:pStyle w:val="aa"/>
        <w:ind w:left="0" w:right="0"/>
      </w:pPr>
      <w:r/>
      <w:r>
        <w:t xml:space="preserve">  15  </w:t>
      </w:r>
    </w:p>
    <w:p>
      <w:pPr>
        <w:ind w:left="0" w:right="0"/>
      </w:pPr>
      <w:r/>
    </w:p>
    <w:p>
      <w:pPr>
        <w:ind w:left="0" w:right="0"/>
      </w:pPr>
      <w:r/>
      <w:r>
        <w:t xml:space="preserve">Укажите все цифры, на месте которых пишется одна буква </w:t>
      </w:r>
      <w:r>
        <w:rPr>
          <w:b/>
        </w:rPr>
        <w:t>НН</w:t>
      </w:r>
      <w:r>
        <w:t>.</w:t>
      </w:r>
    </w:p>
    <w:p>
      <w:pPr>
        <w:ind w:left="0" w:right="0"/>
      </w:pPr>
      <w:r/>
      <w:r>
        <w:t>Резец войны прошёлся по обоим лицам: он придал не свойстве(1)ую ю(2)ости жестковатость и скова(3)ость лицу дочери; он выпятил бугристый лоб над иссечё(4)ым, крупноскладчатым лицом отца и сделал его нестриже(5)ую голову похожей на голову больного, старого льва.</w:t>
        <w:br/>
        <w:br/>
      </w:r>
      <w:r>
        <w:t>Ответ: ___________________________.</w:t>
      </w:r>
    </w:p>
    <w:p>
      <w:r>
        <w:br w:type="page"/>
      </w:r>
    </w:p>
    <w:p>
      <w:pPr>
        <w:pStyle w:val="aa"/>
        <w:ind w:left="0" w:right="0"/>
      </w:pPr>
      <w:r/>
      <w:r>
        <w:t xml:space="preserve">  16  </w:t>
      </w:r>
    </w:p>
    <w:p>
      <w:pPr>
        <w:ind w:left="0" w:right="0"/>
      </w:pPr>
      <w:r/>
    </w:p>
    <w:p>
      <w:pPr>
        <w:ind w:left="0" w:right="0"/>
      </w:pPr>
      <w:r/>
      <w:r>
        <w:rPr>
          <w:b/>
        </w:rPr>
        <w:t>Расставьте знаки препинания</w:t>
      </w:r>
      <w:r>
        <w:t xml:space="preserve">. Укажите предложения, в которых нужно поставить </w:t>
      </w:r>
      <w:r>
        <w:rPr>
          <w:b/>
        </w:rPr>
        <w:t xml:space="preserve">ОДНУ </w:t>
      </w:r>
      <w:r>
        <w:t>запятую. Запишите номера этих предложений.</w:t>
      </w:r>
    </w:p>
    <w:p>
      <w:pPr>
        <w:ind w:left="0" w:right="0"/>
      </w:pPr>
      <w:r/>
      <w:r>
        <w:t>1) Я поднялся наверх залез обратно в кровать и разложил газеты по покрывалу.</w:t>
        <w:br/>
      </w:r>
      <w:r>
        <w:t>2) Многие из молодых людей не желали оставаться в селе и переезжали в районный центр или даже в столицу.</w:t>
        <w:br/>
      </w:r>
      <w:r>
        <w:t>3) Их сын рисовал стенгазеты как для родного почтового пункта так и для военной цензуры и считал себя многогранно развитым офицером.</w:t>
        <w:br/>
      </w:r>
      <w:r>
        <w:t>4) Теперь оставалось понемногу стареть да рыбачить да охотиться.</w:t>
        <w:br/>
      </w:r>
      <w:r>
        <w:t>5) Он обедает регулярно дома и после обеда по-прежнему усаживается в диванной и о чём-то вечно таинственно беседует с Катенькой.</w:t>
        <w:br/>
        <w:br/>
      </w:r>
      <w:r>
        <w:t>Ответ: ___________________________.</w:t>
      </w:r>
    </w:p>
    <w:p>
      <w:pPr>
        <w:pStyle w:val="aa"/>
        <w:ind w:left="0" w:right="0"/>
      </w:pPr>
      <w:r/>
      <w:r>
        <w:t xml:space="preserve">  17  </w:t>
      </w:r>
    </w:p>
    <w:p>
      <w:pPr>
        <w:ind w:left="0" w:right="0"/>
      </w:pPr>
      <w:r/>
    </w:p>
    <w:p>
      <w:pPr>
        <w:ind w:left="0" w:right="0"/>
      </w:pPr>
      <w:r/>
      <w:r>
        <w:rPr>
          <w:b/>
        </w:rPr>
        <w:t xml:space="preserve">Расставьте знаки препинания: </w:t>
      </w:r>
      <w:r>
        <w:t>укажите все цифры, на месте которых в предложении должны стоять запятые.</w:t>
      </w:r>
    </w:p>
    <w:p>
      <w:pPr>
        <w:ind w:left="0" w:right="0"/>
      </w:pPr>
      <w:r/>
      <w:r>
        <w:t>Он стоял перед дворцом во время обеда государя (1) глядя в окна дворца (2) ожидая чего-то ещё и (3) завидуя одинаково и сановникам (4) подъезжавшим к крыльцу (5) и (6) мелькавшим в окнах (7) камерлакеям.</w:t>
        <w:br/>
        <w:br/>
      </w:r>
      <w:r>
        <w:t>Ответ: ___________________________.</w:t>
      </w:r>
    </w:p>
    <w:p>
      <w:pPr>
        <w:pStyle w:val="aa"/>
        <w:ind w:left="0" w:right="0"/>
      </w:pPr>
      <w:r/>
      <w:r>
        <w:t xml:space="preserve">  18  </w:t>
      </w:r>
    </w:p>
    <w:p>
      <w:pPr>
        <w:ind w:left="0" w:right="0"/>
      </w:pPr>
      <w:r/>
    </w:p>
    <w:p>
      <w:pPr>
        <w:ind w:left="0" w:right="0"/>
      </w:pPr>
      <w:r/>
      <w:r>
        <w:rPr>
          <w:b/>
        </w:rPr>
        <w:t xml:space="preserve">Расставьте все недостающие знаки препинания: </w:t>
      </w:r>
      <w:r>
        <w:t>укажите цифры, на месте которых в предложениях должны стоять запятые.</w:t>
      </w:r>
    </w:p>
    <w:p>
      <w:pPr>
        <w:ind w:left="567" w:right="0"/>
      </w:pPr>
      <w:r/>
      <w:r>
        <w:t>Скажи (1) мне (2) товарищ ребёнок,</w:t>
        <w:br/>
      </w:r>
      <w:r>
        <w:t>Игрушка природных страстей (3)</w:t>
        <w:br/>
      </w:r>
      <w:r>
        <w:t>Зачем среди тонких рябинок</w:t>
        <w:br/>
      </w:r>
      <w:r>
        <w:t>Стоишь ты с улыбкой своей?</w:t>
        <w:br/>
      </w:r>
      <w:r>
        <w:t>Умён ты (4) видать (5) не по росту,</w:t>
        <w:br/>
      </w:r>
      <w:r>
        <w:t>Но всё ж, ничего не тая,</w:t>
        <w:br/>
      </w:r>
      <w:r>
        <w:t>Ответь (6) симпатичный подросток (7)</w:t>
        <w:br/>
      </w:r>
      <w:r>
        <w:t>Что значит улыбка твоя?</w:t>
        <w:br/>
      </w:r>
      <w:r>
        <w:t>И тихо дитя отвечает:</w:t>
        <w:br/>
      </w:r>
      <w:r>
        <w:t>С признаньем своим не спеши.</w:t>
        <w:br/>
      </w:r>
      <w:r>
        <w:t>Улыбка моя означает</w:t>
        <w:br/>
      </w:r>
      <w:r>
        <w:t>Неразвитость детской души.</w:t>
        <w:br/>
      </w:r>
      <w:r>
        <w:t>Я вырасту жертвой бессонниц,</w:t>
        <w:br/>
      </w:r>
      <w:r>
        <w:t>С прозрачной ледышкой внутри.</w:t>
        <w:br/>
      </w:r>
      <w:r>
        <w:t>Ступай же домой (8) незнакомец (9)</w:t>
        <w:br/>
      </w:r>
      <w:r>
        <w:t>И слёзы свои оботри.</w:t>
      </w:r>
    </w:p>
    <w:p>
      <w:pPr>
        <w:ind w:left="3402" w:right="0"/>
      </w:pPr>
      <w:r/>
      <w:r>
        <w:rPr>
          <w:i/>
        </w:rPr>
        <w:t>(А.П. Цветков)</w:t>
      </w:r>
    </w:p>
    <w:p>
      <w:pPr>
        <w:ind w:left="0" w:right="0"/>
      </w:pPr>
      <w:r/>
      <w:r>
        <w:t>Ответ: ___________________________.</w:t>
      </w:r>
    </w:p>
    <w:p>
      <w:r>
        <w:br w:type="page"/>
      </w:r>
    </w:p>
    <w:p>
      <w:pPr>
        <w:pStyle w:val="aa"/>
        <w:ind w:left="0" w:right="0"/>
      </w:pPr>
      <w:r/>
      <w:r>
        <w:t xml:space="preserve">  19  </w:t>
      </w:r>
    </w:p>
    <w:p>
      <w:pPr>
        <w:ind w:left="0" w:right="0"/>
      </w:pPr>
      <w:r/>
    </w:p>
    <w:p>
      <w:pPr>
        <w:ind w:left="0" w:right="0"/>
      </w:pPr>
      <w:r/>
      <w:r>
        <w:rPr>
          <w:b/>
        </w:rPr>
        <w:t>Расставьте все недостающие знаки препинания:</w:t>
      </w:r>
      <w:r>
        <w:t xml:space="preserve"> укажите все цифры, на месте которых в предложении должны стоять запятые.</w:t>
      </w:r>
    </w:p>
    <w:p>
      <w:pPr>
        <w:ind w:left="0" w:right="0"/>
      </w:pPr>
      <w:r/>
      <w:r>
        <w:t>А школа профучёбы (1) создание (2) которой (3) Скумбриевич ставил себе в особенную заслугу (4) всё время перестраивалась (5) что, как известно, обозначает полную бездеятельность.</w:t>
        <w:br/>
        <w:br/>
      </w:r>
      <w:r>
        <w:t>Ответ: ___________________________.</w:t>
      </w:r>
    </w:p>
    <w:p>
      <w:pPr>
        <w:pStyle w:val="aa"/>
        <w:ind w:left="0" w:right="0"/>
      </w:pPr>
      <w:r/>
      <w:r>
        <w:t xml:space="preserve">  20  </w:t>
      </w:r>
    </w:p>
    <w:p>
      <w:pPr>
        <w:ind w:left="0" w:right="0"/>
      </w:pPr>
      <w:r/>
    </w:p>
    <w:p>
      <w:pPr>
        <w:ind w:left="0" w:right="0"/>
      </w:pPr>
      <w:r/>
      <w:r>
        <w:rPr>
          <w:b/>
        </w:rPr>
        <w:t>Расставьте знаки препинания:</w:t>
      </w:r>
      <w:r>
        <w:t xml:space="preserve"> укажите все цифры, на месте которых в предложении должны стоять запятые.</w:t>
      </w:r>
    </w:p>
    <w:p>
      <w:pPr>
        <w:ind w:left="0" w:right="0"/>
      </w:pPr>
      <w:r/>
      <w:r>
        <w:t>Неизвестно (1) о чём они спорили (2) пока лифт поднимался на пятый этаж (3) однако этого времени вполне хватило (4) чтобы Бобровы выяснили (5) кто из них кто (6) и (7) когда дверь лифта на пятом этаже плавно раскрылась (8) к дежурной по этажу вышли вполне примирившиеся друг с другом и с обстоятельствами люди.</w:t>
        <w:br/>
        <w:br/>
      </w:r>
      <w:r>
        <w:t>Ответ: ___________________________.</w:t>
      </w:r>
    </w:p>
    <w:p>
      <w:pPr>
        <w:pStyle w:val="aa"/>
        <w:ind w:left="0" w:right="0"/>
      </w:pPr>
      <w:r/>
      <w:r>
        <w:t xml:space="preserve">  21  </w:t>
      </w:r>
    </w:p>
    <w:p>
      <w:pPr>
        <w:ind w:left="0" w:right="0"/>
      </w:pPr>
      <w:r/>
    </w:p>
    <w:p>
      <w:pPr>
        <w:ind w:left="0" w:right="0"/>
      </w:pPr>
      <w:r/>
      <w:r>
        <w:t>Найдите предложения, в которых</w:t>
      </w:r>
      <w:r>
        <w:rPr>
          <w:b/>
        </w:rPr>
        <w:t xml:space="preserve"> запятая(-ые) </w:t>
      </w:r>
      <w:r>
        <w:t>ставится(-ятся) в соответствии с одним и тем же правилом пунктуации. Запишите номера этих предложений.</w:t>
      </w:r>
    </w:p>
    <w:p>
      <w:pPr>
        <w:ind w:left="0" w:right="0"/>
      </w:pPr>
      <w:r/>
      <w:r>
        <w:t>(1)Кроноцкий заповедник, расположенный на территории Камчатского края, для туристов является почти синонимом Долины гейзеров. (2)При этом, отметим, открытие самой Долины произошло много позже основания заповедника. (3)Честь открытия выпала геологу Т.И. Устиновой: в 1941 году она и Анисифор Крупенин, камчатский абориген, во время исследования территории заповедника наткнулись на один из гейзеров.</w:t>
        <w:br/>
      </w:r>
      <w:r>
        <w:t>(4)Сейчас Долина гейзеров на Камчатке, являясь самой концентрированной территорией термальных источников, известна по всему миру. (5)Здесь сосредоточено больше сорока гейзеров, здесь же сформирована одна из самых изучаемых экологических систем полуострова.</w:t>
        <w:br/>
      </w:r>
      <w:r>
        <w:t>(6)Долина не раз меняла свой первоначальный облик в связи с природными катастрофами, одна из них произошла в июне 2007 года. (7)В результате этой катастрофы основная часть гейзеров была затоплена, однако спустя несколько лет гейзерные источники ожили.</w:t>
        <w:br/>
        <w:br/>
      </w:r>
      <w:r>
        <w:t>Ответ: ___________________________.</w:t>
      </w:r>
    </w:p>
    <w:p>
      <w:r>
        <w:br w:type="page"/>
      </w:r>
    </w:p>
    <w:p>
      <w:pPr>
        <w:pStyle w:val="aa"/>
        <w:ind w:left="0" w:right="0"/>
      </w:pPr>
      <w:r/>
      <w:r>
        <w:t xml:space="preserve">  22  </w:t>
      </w:r>
    </w:p>
    <w:p>
      <w:pPr>
        <w:ind w:left="0" w:right="0"/>
      </w:pPr>
      <w:r/>
    </w:p>
    <w:p>
      <w:pPr>
        <w:ind w:left="0" w:right="0"/>
      </w:pPr>
      <w:r/>
      <w:r>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205"/>
            <w:vAlign w:val="top"/>
          </w:tcPr>
          <w:p>
            <w:pPr>
              <w:pStyle w:val="afa"/>
              <w:jc w:val="center"/>
            </w:pPr>
            <w:r/>
            <w:r>
              <w:t>ПРЕДЛОЖЕНИЯ</w:t>
            </w:r>
          </w:p>
        </w:tc>
        <w:tc>
          <w:tcPr>
            <w:tcW w:type="dxa" w:w="3870"/>
            <w:vAlign w:val="top"/>
          </w:tcPr>
          <w:p>
            <w:pPr>
              <w:pStyle w:val="afa"/>
              <w:jc w:val="center"/>
            </w:pPr>
            <w:r/>
            <w:r>
              <w:t>ИЗОБРАЗИТЕЛЬНО-ВЫРАЗИТЕЛЬНЫЕ СРЕДСТВА ЯЗЫКА</w:t>
            </w:r>
          </w:p>
        </w:tc>
      </w:tr>
      <w:tr>
        <w:tc>
          <w:tcPr>
            <w:tcW w:type="dxa" w:w="5205"/>
            <w:vAlign w:val="top"/>
          </w:tcPr>
          <w:p>
            <w:pPr>
              <w:pStyle w:val="afa"/>
              <w:ind w:left="0" w:right="0"/>
            </w:pPr>
            <w:r/>
            <w:r>
              <w:t xml:space="preserve">A)  Что ж ты </w:t>
            </w:r>
            <w:r>
              <w:rPr>
                <w:b/>
              </w:rPr>
              <w:t>жадно</w:t>
            </w:r>
            <w:r>
              <w:t xml:space="preserve"> глядишь на дорогу </w:t>
            </w:r>
            <w:r>
              <w:rPr>
                <w:i/>
              </w:rPr>
              <w:t>(Н. Некрасов)</w:t>
            </w:r>
          </w:p>
          <w:p>
            <w:pPr>
              <w:pStyle w:val="afa"/>
              <w:ind w:left="0" w:right="0"/>
            </w:pPr>
            <w:r/>
            <w:r>
              <w:t xml:space="preserve">Б)  Глупым правит краткий миг. Умный знает все из книг. Умный глупому  — не пара. Умный  — груз, а глупый  — тара. </w:t>
            </w:r>
            <w:r>
              <w:rPr>
                <w:i/>
              </w:rPr>
              <w:t>(Д. Хармс)</w:t>
            </w:r>
          </w:p>
          <w:p>
            <w:pPr>
              <w:pStyle w:val="afa"/>
              <w:ind w:left="0" w:right="0"/>
            </w:pPr>
            <w:r/>
            <w:r>
              <w:t>В)  Скажи-ка, дядя, ведь не даром Москва, спаленная пожаром, французу отдана?</w:t>
            </w:r>
            <w:r>
              <w:rPr>
                <w:i/>
              </w:rPr>
              <w:t>(М. Лермонтов)</w:t>
            </w:r>
          </w:p>
          <w:p>
            <w:pPr>
              <w:pStyle w:val="afa"/>
              <w:ind w:left="0" w:right="0"/>
            </w:pPr>
            <w:r/>
            <w:r>
              <w:t xml:space="preserve">Г)  </w:t>
            </w:r>
            <w:r>
              <w:rPr>
                <w:b/>
              </w:rPr>
              <w:t>У</w:t>
            </w:r>
            <w:r>
              <w:t xml:space="preserve"> наших </w:t>
            </w:r>
            <w:r>
              <w:rPr>
                <w:b/>
              </w:rPr>
              <w:t>у</w:t>
            </w:r>
            <w:r>
              <w:t>шки на мак</w:t>
            </w:r>
            <w:r>
              <w:rPr>
                <w:b/>
              </w:rPr>
              <w:t>у</w:t>
            </w:r>
            <w:r>
              <w:t>шке, Ч</w:t>
            </w:r>
            <w:r>
              <w:rPr>
                <w:b/>
              </w:rPr>
              <w:t>у</w:t>
            </w:r>
            <w:r>
              <w:t xml:space="preserve">ть </w:t>
            </w:r>
            <w:r>
              <w:rPr>
                <w:b/>
              </w:rPr>
              <w:t>у</w:t>
            </w:r>
            <w:r>
              <w:t>тро осветило п</w:t>
            </w:r>
            <w:r>
              <w:rPr>
                <w:b/>
              </w:rPr>
              <w:t>у</w:t>
            </w:r>
            <w:r>
              <w:t>шки И леса синие верх</w:t>
            </w:r>
            <w:r>
              <w:rPr>
                <w:b/>
              </w:rPr>
              <w:t>у</w:t>
            </w:r>
            <w:r>
              <w:t>шки  — Франц</w:t>
            </w:r>
            <w:r>
              <w:rPr>
                <w:b/>
              </w:rPr>
              <w:t>у</w:t>
            </w:r>
            <w:r>
              <w:t>зы т</w:t>
            </w:r>
            <w:r>
              <w:rPr>
                <w:b/>
              </w:rPr>
              <w:t>у</w:t>
            </w:r>
            <w:r>
              <w:t>т как т</w:t>
            </w:r>
            <w:r>
              <w:rPr>
                <w:b/>
              </w:rPr>
              <w:t>у</w:t>
            </w:r>
            <w:r>
              <w:t xml:space="preserve">т. </w:t>
            </w:r>
            <w:r>
              <w:rPr>
                <w:i/>
              </w:rPr>
              <w:t>(Ф. И. Тютчев)</w:t>
            </w:r>
          </w:p>
          <w:p>
            <w:pPr>
              <w:pStyle w:val="afa"/>
              <w:ind w:left="0" w:right="0"/>
            </w:pPr>
            <w:r/>
            <w:r>
              <w:t xml:space="preserve">Д)  Душа людская  — та же льдина И так же </w:t>
            </w:r>
            <w:r>
              <w:rPr>
                <w:b/>
              </w:rPr>
              <w:t>тает</w:t>
            </w:r>
            <w:r>
              <w:t xml:space="preserve"> от лучей. </w:t>
            </w:r>
            <w:r>
              <w:rPr>
                <w:i/>
              </w:rPr>
              <w:t xml:space="preserve">(М. Цветаева) </w:t>
            </w:r>
          </w:p>
        </w:tc>
        <w:tc>
          <w:tcPr>
            <w:tcW w:type="dxa" w:w="3870"/>
            <w:vAlign w:val="top"/>
          </w:tcPr>
          <w:p>
            <w:pPr>
              <w:pStyle w:val="afa"/>
              <w:ind w:left="0" w:right="0"/>
            </w:pPr>
            <w:r/>
            <w:r>
              <w:t>1)  многосоюзие</w:t>
              <w:br/>
            </w:r>
            <w:r>
              <w:t>2)  лексический повтор</w:t>
              <w:br/>
            </w:r>
            <w:r>
              <w:t>3)  антитеза</w:t>
              <w:br/>
            </w:r>
            <w:r>
              <w:t>4)  риторический вопрос</w:t>
              <w:br/>
            </w:r>
            <w:r>
              <w:t>5)  гипербола</w:t>
              <w:br/>
            </w:r>
            <w:r>
              <w:t>6)  сравнение</w:t>
              <w:br/>
            </w:r>
            <w:r>
              <w:t>7)  ассонанс</w:t>
              <w:br/>
            </w:r>
            <w:r>
              <w:t>8)  метафора</w:t>
              <w:br/>
            </w:r>
            <w:r>
              <w:t>9)  эпитет</w:t>
            </w:r>
          </w:p>
        </w:tc>
      </w:tr>
    </w:tbl>
    <w:p>
      <w:pPr>
        <w:ind w:left="0" w:right="0"/>
      </w:pPr>
      <w:r/>
      <w:r>
        <w:t xml:space="preserve">Запишите в таблицу выбранные цифры под соответствующими буквами </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23–27.</w:t>
            </w:r>
          </w:p>
        </w:tc>
      </w:tr>
    </w:tbl>
    <w:p>
      <w:pPr>
        <w:pStyle w:val="aa"/>
        <w:ind w:left="0" w:right="0"/>
      </w:pPr>
      <w:r/>
      <w:r>
        <w:t xml:space="preserve"> 23-27 </w:t>
      </w:r>
    </w:p>
    <w:p>
      <w:pPr>
        <w:ind w:left="0" w:right="0"/>
      </w:pPr>
      <w:r/>
    </w:p>
    <w:p>
      <w:pPr>
        <w:ind w:left="0" w:right="0"/>
      </w:pPr>
      <w:r/>
      <w:r>
        <w:t xml:space="preserve">      (1)Проснулся Николай Яковлевич Исаев и сразу вспомнил, что сегодня ему предстоит первый раз в жизни прыгать с парашютом. (2)Вспомнил и заволновался.</w:t>
        <w:br/>
      </w:r>
      <w:r>
        <w:t xml:space="preserve">      (3)Когда-то давно, в детстве, он храбро прыгал и со стула, и со стола, и даже со шкафа, прыгал с высокой ветки в пруд, с крыши своей избы в снежный сугроб, с сарая – в сено, но с парашютом из-под самых облаков – никогда. (4)И ему стало страшно!</w:t>
        <w:br/>
      </w:r>
      <w:r>
        <w:t xml:space="preserve">      (5)Чтобы никто не догадался о его страхе, Николай решил весь день перед прыжками улыбаться, но тут же почувствовал, что рядом с ним под шинелью дрожит солдат Карасёв, которого все называли Селёдкиным и который тоже сегодня должен будет первый раз в жизни прыгать с пара- шютом – наверное, поэтому дрожит от страха.</w:t>
        <w:br/>
      </w:r>
      <w:r>
        <w:t xml:space="preserve">      (6)После подъёма все солдаты выбежали на зарядку. (7)И в то утро Николай особенно бодро бегал, так что никто из солдат или офицеров даже подумать не мог, что он боится прыгать. (8)А Селёдкин трусил за ним вялой трусцой и думал, какую бы ему придумать неправду, чтобы увильнуть от прыжков.</w:t>
        <w:br/>
      </w:r>
      <w:r>
        <w:t xml:space="preserve">      (9)Через час после укладки парашютов солдаты Исаев и Карасёв уже шагали по полевой дороге на прыжки. (10)За спиной у каждого на лямках висел уложенный парашют.</w:t>
        <w:br/>
      </w:r>
      <w:r>
        <w:t xml:space="preserve">      (11)Скоро они увидели, как из-за леса поднимается аэростат. (12)Десантники в шутку называли его «колбасой». (13)Он действительно был похож на большую толстую колбасу, только серебряного цвета, под которой на четырёх крепких канатах висела лёгонькая открытая кабинка.</w:t>
        <w:br/>
      </w:r>
      <w:r>
        <w:t xml:space="preserve">      (14)Как только Карасёв увидел в небе эту «колбасу» и выпрыгнувших оттуда трёх парашютистов, он тут же сказал:</w:t>
        <w:br/>
      </w:r>
      <w:r>
        <w:t xml:space="preserve">      – (15)У меня болит живот.</w:t>
        <w:br/>
      </w:r>
      <w:r>
        <w:t xml:space="preserve">      – (16)А прыжки? – спросил Коля.</w:t>
        <w:br/>
      </w:r>
      <w:r>
        <w:t xml:space="preserve">      (17)Но Карасёв только руками развёл:</w:t>
        <w:br/>
      </w:r>
      <w:r>
        <w:t xml:space="preserve">      – (18)Если бы не живот, я бы целыми днями только и прыгал! – и похлопал Николая по плечу. – (19)Ты иди, Исаев, не бойся. (20)А я – к доктору.</w:t>
        <w:br/>
      </w:r>
      <w:r>
        <w:t xml:space="preserve">      (21)«Струсил...» – подумал Коля и, чтобы самому было не очень страшно, сложил губы трубочкой и засвистел песенку.</w:t>
        <w:br/>
      </w:r>
      <w:r>
        <w:t xml:space="preserve">      (22)И вот он шёл и смотрел, как за лесом спускаются белые парашюты. «(23)И я смогу так прыгнуть, не испугаюсь. (24)Что я – рыжий?!» – подумал Коля и засмеялся: он вспомнил, что волосы-то у него действительно рыжие.</w:t>
        <w:br/>
      </w:r>
      <w:r>
        <w:t xml:space="preserve">      (25)А примерно через час Коля Исаев совершил свой первый в жизни прыжок с парашютом.</w:t>
        <w:br/>
      </w:r>
      <w:r>
        <w:t xml:space="preserve">      (26)Конечно, всё получилось не так просто.</w:t>
        <w:br/>
      </w:r>
      <w:r>
        <w:t xml:space="preserve">      (27)Пока Коля подходил к серебристому аэростату, пока усаживался в тесную кабинку, ему не было страшно. (28)Но когда аэростат оказался вверху, а земля осталась далеко внизу – страх вернулся.</w:t>
        <w:br/>
      </w:r>
      <w:r>
        <w:t xml:space="preserve">      – (29)Пристегнуть вытяжную фалу! – скомандовал инструктор строго. (30)Коля пристегнул крючок-карабин за кольцо. (31)Теперь оставалось только ждать команды и прыгать.</w:t>
        <w:br/>
      </w:r>
      <w:r>
        <w:t xml:space="preserve">      (32)Коля вспомнил слова генерала, с которым виделся недавно, о том, что тот тоже боится прыгать, хотя делал это много раз, но страх можно победить улыбкой, и... улыбнулся.</w:t>
        <w:br/>
      </w:r>
      <w:r>
        <w:t xml:space="preserve">      – (33)Чему это вы улыбаетесь? – спросил у Николая Яковлевича строгий инструктор. – (34)Вам что – весело?</w:t>
        <w:br/>
      </w:r>
      <w:r>
        <w:t xml:space="preserve">      – (35)Ага, – сказал Коля. – (36)Очень!</w:t>
        <w:br/>
      </w:r>
      <w:r>
        <w:t xml:space="preserve">      – (37)Смельчак! – удивился инструктор и распахнул перед Колей дверцу кабины. – (38)Приготовиться!</w:t>
        <w:br/>
      </w:r>
      <w:r>
        <w:t xml:space="preserve">      (39)Коля встал со скамеечки, ступил на порог, глянул вниз, и у него даже дыхание перехватило: с такой высоты он никогда ещё не видел землю.</w:t>
        <w:br/>
      </w:r>
      <w:r>
        <w:t xml:space="preserve">      (40)Там внизу, далеко-далеко, лежало ровное зелёное поле, немного в стороне стояли малюсенькие, как игрушечные, дома деревни, на лугу паслись малюсенькие коровы, а за лугом рос малюсенький лес, по дороге ехал малюсенький грузовик и шли малюсенькие люди, и было очень-очень тихо, только слегка поскрипывали канаты над головой.</w:t>
        <w:br/>
      </w:r>
      <w:r>
        <w:t xml:space="preserve">      (41)Потом в этой тишине Коля услышал, как заработала какая-то машина: тук-тук, тук-тук, тук-тук...</w:t>
        <w:br/>
      </w:r>
      <w:r>
        <w:t xml:space="preserve">      (42)И вдруг он понял, что никакая это не машина, а его собственное сердце.</w:t>
        <w:br/>
      </w:r>
      <w:r>
        <w:t xml:space="preserve">      (43)В эту самую секунду инструктор за его спиной громко скомандовал:</w:t>
        <w:br/>
      </w:r>
      <w:r>
        <w:t xml:space="preserve">      – (44)Пошёл!</w:t>
        <w:br/>
      </w:r>
      <w:r>
        <w:t xml:space="preserve">      (45)Коля хотел прыгнуть, но его сапоги как будто приклеились к полу. (46)Тогда инструктор совсем немного помог ему – легонько толкнул в плечо. (47)И Коля полетел вниз.</w:t>
      </w:r>
    </w:p>
    <w:p>
      <w:pPr>
        <w:ind w:left="0" w:right="0"/>
        <w:jc w:val="right"/>
      </w:pPr>
      <w:r/>
      <w:r>
        <w:rPr>
          <w:i/>
        </w:rPr>
        <w:t>(По Я.А. Сегелю*)</w:t>
      </w:r>
    </w:p>
    <w:p>
      <w:pPr>
        <w:ind w:left="0" w:right="0"/>
      </w:pPr>
      <w:r/>
      <w:r>
        <w:rPr>
          <w:b/>
        </w:rPr>
        <w:t xml:space="preserve">* Яков Александрович Сéгель </w:t>
      </w:r>
      <w:r>
        <w:t>(1923–1995) – советский актёр, кинорежиссёр и сценарист, прозаик, народный артист РСФСР.</w:t>
      </w:r>
    </w:p>
    <w:p>
      <w:r>
        <w:br w:type="page"/>
      </w:r>
    </w:p>
    <w:p>
      <w:pPr>
        <w:ind w:left="0" w:right="0"/>
      </w:pPr>
      <w:r/>
      <w:r>
        <w:t>23. Какие из высказываний не соответствуют содержанию текста? Укажите номера ответов.</w:t>
      </w:r>
    </w:p>
    <w:p>
      <w:pPr>
        <w:ind w:left="0" w:right="0"/>
      </w:pPr>
      <w:r/>
      <w:r>
        <w:t>1) Николай Исаев, почувствовав, что Карасёв боится прыгать с парашютом, испытал глубокое отвращение к этому солдату, потому что сам он не боялся предстоящего прыжка.</w:t>
        <w:br/>
      </w:r>
      <w:r>
        <w:t>2) В детстве Николаю не раз доводилось прыгать с вершин деревьев на землю, но прыжки с самолёта его очень страшили.</w:t>
        <w:br/>
      </w:r>
      <w:r>
        <w:t>3) Чтобы скрыть свой страх перед прыжком с парашютом от сослуживцев, Исаев решил много улыбаться, поэтому никто даже предположить не мог, что испытывал солдат на самом деле.</w:t>
        <w:br/>
      </w:r>
      <w:r>
        <w:t>4) Слова генерала, который уже много раз прыгал с парашютом, но до сих пор испытывает страх перед прыжками, о том, что улыбка поможет преодолеть этот страх, помогали Коле справиться с волнением.</w:t>
        <w:br/>
      </w:r>
      <w:r>
        <w:t>5) Инструктор удивился тому, что солдату Исаеву может быть весело перед прыжком с парашютом, и назвал его смельчаком.</w:t>
        <w:br/>
        <w:br/>
      </w:r>
      <w:r>
        <w:t>Ответ: ___________________________.</w:t>
      </w:r>
    </w:p>
    <w:p>
      <w:pPr>
        <w:ind w:left="0" w:right="0"/>
      </w:pPr>
      <w:r/>
    </w:p>
    <w:p>
      <w:pPr>
        <w:ind w:left="0" w:right="0"/>
      </w:pPr>
      <w:r/>
      <w:r>
        <w:t xml:space="preserve">24. Какие из перечисленных утверждений являются </w:t>
      </w:r>
      <w:r>
        <w:rPr>
          <w:b/>
        </w:rPr>
        <w:t>верными?</w:t>
      </w:r>
      <w:r>
        <w:t xml:space="preserve"> Укажите номера ответов.</w:t>
        <w:br/>
      </w:r>
      <w:r>
        <w:t>1) В предложении 5 представлено описание.</w:t>
        <w:br/>
      </w:r>
      <w:r>
        <w:t>2) Предложение 31 указывает на причину того, о чём говорится в предложении 30.</w:t>
        <w:br/>
      </w:r>
      <w:r>
        <w:t>3) В предложении 39 содержится повествование.</w:t>
        <w:br/>
      </w:r>
      <w:r>
        <w:t>4) В предложении 40 представлено описание.</w:t>
        <w:br/>
      </w:r>
      <w:r>
        <w:t>5) В предложениях 43–44 представлено рассуждение.</w:t>
        <w:br/>
        <w:br/>
      </w:r>
      <w:r>
        <w:t>Ответ: ___________________________.</w:t>
      </w:r>
    </w:p>
    <w:p>
      <w:pPr>
        <w:ind w:left="0" w:right="0"/>
      </w:pPr>
      <w:r/>
    </w:p>
    <w:p>
      <w:pPr>
        <w:ind w:left="0" w:right="0"/>
      </w:pPr>
      <w:r/>
      <w:r>
        <w:t>25. Из предложений 22–28 выпишите антонимы (антонимическую пару).</w:t>
        <w:br/>
        <w:br/>
      </w:r>
      <w:r>
        <w:t>Ответ: ___________________________.</w:t>
      </w:r>
    </w:p>
    <w:p>
      <w:pPr>
        <w:ind w:left="0" w:right="0"/>
      </w:pPr>
      <w:r/>
    </w:p>
    <w:p>
      <w:pPr>
        <w:ind w:left="0" w:right="0"/>
      </w:pPr>
      <w:r/>
      <w:r>
        <w:t>26. Среди предложений 22–28 найдите такое(-ие), которое(-ые) связано(-ы) с предыдущим при помощи сочинительного союза, форм слова и однокоренных слов. Напишите номер(-а) этого(-их) предложения(-ий).</w:t>
        <w:br/>
        <w:br/>
      </w:r>
      <w:r>
        <w:t>Ответ: ___________________________.</w:t>
      </w:r>
    </w:p>
    <w:p>
      <w:r>
        <w:br w:type="page"/>
      </w:r>
    </w:p>
    <w:p>
      <w:pPr>
        <w:ind w:left="0" w:right="0"/>
        <w:jc w:val="center"/>
      </w:pPr>
      <w:r/>
      <w:r>
        <w:rPr>
          <w:b/>
        </w:rPr>
        <w:t>Часть 2</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i/>
              </w:rPr>
              <w:t>Для ответа на это задание используйте отдельный лист. Запишите сначала номер задания, 27, а затем напишите сочинение.</w:t>
            </w:r>
          </w:p>
        </w:tc>
      </w:tr>
    </w:tbl>
    <w:p>
      <w:pPr>
        <w:ind w:left="0" w:right="0"/>
      </w:pPr>
      <w:r/>
    </w:p>
    <w:p>
      <w:pPr>
        <w:ind w:left="0" w:right="0"/>
      </w:pPr>
      <w:r/>
      <w:r>
        <w:t>27. Напишите сочинение-рассуждение по проблеме исходного текста «К чему приводит человека трусость? Как последствия трусливого поступка влияют на человека?».</w:t>
      </w:r>
    </w:p>
    <w:p>
      <w:pPr>
        <w:ind w:left="0" w:right="0"/>
      </w:pPr>
      <w:r/>
      <w:r>
        <w:t>Сформулируйте позицию автора (рассказчика) по указанной проблеме.</w:t>
        <w:br/>
      </w:r>
      <w:r>
        <w:t>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приведёнными примерами- иллюстрациями.</w:t>
      </w:r>
    </w:p>
    <w:p>
      <w:pPr>
        <w:ind w:left="0" w:right="0"/>
      </w:pPr>
      <w:r/>
      <w:r>
        <w:t>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(Не допускается обращение к таким жанрам, как комикс, аниме, манга, фанфик, графический роман, компьютерная игра.)</w:t>
      </w:r>
    </w:p>
    <w:p>
      <w:pPr>
        <w:ind w:left="0" w:right="0"/>
      </w:pPr>
      <w:r/>
      <w:r>
        <w:t>Объём сочинения – не менее 150 слов.</w:t>
        <w:br/>
      </w:r>
      <w:r>
        <w:t>Работа, написанная без опоры на прочитанный текст (не по данному тексту) или не самостоятельно, не оценивается. Если сочинение представляет собой полностью переписанный или пересказанный исходный текст без каких бы то ни было комментариев, такая работа оценивается 0 баллов.</w:t>
      </w:r>
    </w:p>
    <w:p>
      <w:pPr>
        <w:ind w:left="0" w:right="0"/>
      </w:pPr>
      <w:r/>
      <w:r>
        <w:t>Сочинение пишите аккуратно и разборчиво, соблюдая нормы современного русского литературного языка</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