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ЕГЭ по биологии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экология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32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7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25</w:t>
      </w:r>
    </w:p>
    <w:p>
      <w:pPr>
        <w:pStyle w:val="aa"/>
        <w:ind w:left="0" w:right="0"/>
      </w:pPr>
      <w:r/>
      <w:r>
        <w:t xml:space="preserve">  5-6  </w:t>
      </w:r>
    </w:p>
    <w:p>
      <w:pPr>
        <w:ind w:left="0" w:right="0"/>
      </w:pPr>
      <w:r/>
    </w:p>
    <w:p>
      <w:pPr>
        <w:ind w:left="0" w:right="0"/>
      </w:pPr>
      <w:r/>
      <w:r>
        <w:t xml:space="preserve">5. 8 </w:t>
      </w:r>
    </w:p>
    <w:p>
      <w:pPr>
        <w:ind w:left="0" w:right="0"/>
      </w:pPr>
      <w:r/>
      <w:r>
        <w:t>6. 414312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145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34251</w:t>
      </w:r>
    </w:p>
    <w:p>
      <w:pPr>
        <w:pStyle w:val="aa"/>
        <w:ind w:left="0" w:right="0"/>
      </w:pPr>
      <w:r/>
      <w:r>
        <w:t xml:space="preserve"> 9-10 </w:t>
      </w:r>
    </w:p>
    <w:p>
      <w:pPr>
        <w:ind w:left="0" w:right="0"/>
      </w:pPr>
      <w:r/>
    </w:p>
    <w:p>
      <w:pPr>
        <w:ind w:left="0" w:right="0"/>
      </w:pPr>
      <w:r/>
      <w:r>
        <w:t xml:space="preserve">9. 4 </w:t>
      </w:r>
    </w:p>
    <w:p>
      <w:pPr>
        <w:ind w:left="0" w:right="0"/>
      </w:pPr>
      <w:r/>
      <w:r>
        <w:t>10. 213232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146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321546</w:t>
      </w:r>
    </w:p>
    <w:p>
      <w:pPr>
        <w:pStyle w:val="aa"/>
        <w:ind w:left="0" w:right="0"/>
      </w:pPr>
      <w:r/>
      <w:r>
        <w:t xml:space="preserve"> 13-14 </w:t>
      </w:r>
    </w:p>
    <w:p>
      <w:pPr>
        <w:ind w:left="0" w:right="0"/>
      </w:pPr>
      <w:r/>
    </w:p>
    <w:p>
      <w:pPr>
        <w:ind w:left="0" w:right="0"/>
      </w:pPr>
      <w:r/>
      <w:r>
        <w:t xml:space="preserve">13. 9 </w:t>
      </w:r>
    </w:p>
    <w:p>
      <w:pPr>
        <w:ind w:left="0" w:right="0"/>
      </w:pPr>
      <w:r/>
      <w:r>
        <w:t>14. 312312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125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625143</w:t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146</w:t>
      </w:r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>346</w:t>
      </w:r>
    </w:p>
    <w:p>
      <w:pPr>
        <w:pStyle w:val="aa"/>
        <w:ind w:left="0" w:right="0"/>
      </w:pPr>
      <w:r/>
      <w:r>
        <w:t xml:space="preserve">  19  </w:t>
      </w:r>
    </w:p>
    <w:p>
      <w:pPr>
        <w:ind w:left="0" w:right="0"/>
      </w:pPr>
      <w:r/>
    </w:p>
    <w:p>
      <w:pPr>
        <w:ind w:left="0" w:right="0"/>
      </w:pPr>
      <w:r/>
      <w:r>
        <w:t>312121</w:t>
      </w:r>
    </w:p>
    <w:p>
      <w:pPr>
        <w:pStyle w:val="aa"/>
        <w:ind w:left="0" w:right="0"/>
      </w:pPr>
      <w:r/>
      <w:r>
        <w:t xml:space="preserve">  20  </w:t>
      </w:r>
    </w:p>
    <w:p>
      <w:pPr>
        <w:ind w:left="0" w:right="0"/>
      </w:pPr>
      <w:r/>
    </w:p>
    <w:p>
      <w:pPr>
        <w:ind w:left="0" w:right="0"/>
      </w:pPr>
      <w:r/>
      <w:r>
        <w:t>148</w:t>
      </w:r>
    </w:p>
    <w:p>
      <w:pPr>
        <w:pStyle w:val="aa"/>
        <w:ind w:left="0" w:right="0"/>
      </w:pPr>
      <w:r/>
      <w:r>
        <w:t xml:space="preserve">  21  </w:t>
      </w:r>
    </w:p>
    <w:p>
      <w:pPr>
        <w:ind w:left="0" w:right="0"/>
      </w:pPr>
      <w:r/>
    </w:p>
    <w:p>
      <w:pPr>
        <w:ind w:left="0" w:right="0"/>
      </w:pPr>
      <w:r/>
      <w:r>
        <w:t>23</w:t>
      </w:r>
    </w:p>
    <w:p>
      <w:pPr>
        <w:pStyle w:val="aa"/>
        <w:ind w:left="0" w:right="0"/>
      </w:pPr>
      <w:r/>
      <w:r>
        <w:t xml:space="preserve"> 22-23 </w:t>
      </w:r>
    </w:p>
    <w:p>
      <w:pPr>
        <w:ind w:left="0" w:right="0"/>
      </w:pPr>
      <w:r/>
    </w:p>
    <w:p>
      <w:pPr>
        <w:ind w:left="0" w:right="0"/>
      </w:pPr>
      <w:r/>
      <w:r>
        <w:t>22. Элементы ответа:</w:t>
        <w:br/>
      </w:r>
      <w:r>
        <w:t>1) нулевая гипотеза – количество колоний не зависит от времени инкубации с мирамистином;</w:t>
        <w:br/>
      </w:r>
      <w:r>
        <w:t>2) при высаживании различного количества исходных колоний количество оставшихся на чашке будет зависеть не только от времени инкубации, но и от изначально высаженного количества;</w:t>
        <w:br/>
      </w:r>
      <w:r>
        <w:t>3) бактерии разных штаммов могут по-разному реагировать на мирамистин в среде;</w:t>
        <w:br/>
      </w:r>
      <w:r>
        <w:t>4) из-за этого количества при использовании разных штаммов количество оставшихся колоний может варьировать (зависеть от штамма, а не от наличия мирамистина);</w:t>
        <w:br/>
      </w:r>
      <w:r>
        <w:t>5) это не позволит в явном виде установить зависимость между временем инкубации и количеством колоний.</w:t>
      </w:r>
    </w:p>
    <w:p>
      <w:pPr>
        <w:ind w:left="0" w:right="0"/>
      </w:pPr>
      <w:r/>
    </w:p>
    <w:p>
      <w:pPr>
        <w:ind w:left="0" w:right="0"/>
      </w:pPr>
      <w:r/>
      <w:r>
        <w:t>23. Элементы ответа:</w:t>
        <w:br/>
      </w:r>
      <w:r>
        <w:t>1) бактерии в среде имеют различную способность к сопротивлению антисептику;</w:t>
        <w:br/>
      </w:r>
      <w:r>
        <w:t>2) при этом в присутствии антисептика будут выживать те бактерии, которые более устойчивы;</w:t>
        <w:br/>
      </w:r>
      <w:r>
        <w:t>3) повторная обработка, скорее всего, не привела бы к успеху;</w:t>
        <w:br/>
      </w:r>
      <w:r>
        <w:t>4) потому что выжившие через 48 часов бактерии, скорее всего, приобрели устойчивость к мирамистину.</w:t>
      </w:r>
    </w:p>
    <w:p>
      <w:pPr>
        <w:ind w:left="0" w:right="0"/>
      </w:pPr>
      <w:r/>
    </w:p>
    <w:p>
      <w:pPr>
        <w:pStyle w:val="aa"/>
        <w:ind w:left="0" w:right="0"/>
      </w:pPr>
      <w:r/>
      <w:r>
        <w:t xml:space="preserve">  24  </w:t>
      </w:r>
    </w:p>
    <w:p>
      <w:pPr>
        <w:ind w:left="0" w:right="0"/>
      </w:pPr>
      <w:r/>
    </w:p>
    <w:p>
      <w:pPr>
        <w:ind w:left="0" w:right="0"/>
      </w:pPr>
      <w:r/>
      <w:r>
        <w:t>Элементы ответа:</w:t>
        <w:br/>
      </w:r>
      <w:r>
        <w:t>1) эра палеозойская, период пермский;</w:t>
        <w:br/>
      </w:r>
      <w:r>
        <w:t>2) класс Пресмыкающиеся: конечности, расположенные по бокам туловища;</w:t>
        <w:br/>
      </w:r>
      <w:r>
        <w:t>3) класс Млекопитающие: наличие волос, дифференцированные зубы</w:t>
      </w:r>
    </w:p>
    <w:p>
      <w:pPr>
        <w:pStyle w:val="aa"/>
        <w:ind w:left="0" w:right="0"/>
      </w:pPr>
      <w:r/>
      <w:r>
        <w:t xml:space="preserve">  25  </w:t>
      </w:r>
    </w:p>
    <w:p>
      <w:pPr>
        <w:ind w:left="0" w:right="0"/>
      </w:pPr>
      <w:r/>
    </w:p>
    <w:p>
      <w:pPr>
        <w:ind w:left="0" w:right="0"/>
      </w:pPr>
      <w:r/>
      <w:r>
        <w:t>Элементы ответа:</w:t>
        <w:br/>
      </w:r>
      <w:r>
        <w:t>1) сращение всех костей черепа (кроме нижней челюсти) для придания прочности (при клевании);</w:t>
        <w:br/>
      </w:r>
      <w:r>
        <w:t>2) утончение костей черепа для облегчения веса черепа;</w:t>
        <w:br/>
      </w:r>
      <w:r>
        <w:t>3) формирование клюва – редукция зубов, беззубые челюсти покрыты роговым облегчённым чехлом</w:t>
      </w:r>
    </w:p>
    <w:p>
      <w:pPr>
        <w:pStyle w:val="aa"/>
        <w:ind w:left="0" w:right="0"/>
      </w:pPr>
      <w:r/>
      <w:r>
        <w:t xml:space="preserve">  26  </w:t>
      </w:r>
    </w:p>
    <w:p>
      <w:pPr>
        <w:ind w:left="0" w:right="0"/>
      </w:pPr>
      <w:r/>
    </w:p>
    <w:p>
      <w:pPr>
        <w:ind w:left="0" w:right="0"/>
      </w:pPr>
      <w:r/>
      <w:r>
        <w:t>Элементы ответа:</w:t>
        <w:br/>
      </w:r>
      <w:r>
        <w:t>1) перенос пыльцы ветром и оплодотворение после прорастания пыльцевой трубки не требуют воды для оплодотворения;</w:t>
        <w:br/>
      </w:r>
      <w:r>
        <w:t>2) развитие семени позволяет защитить зародыш от высыхания;</w:t>
        <w:br/>
      </w:r>
      <w:r>
        <w:t>3) появление более развитой проводящей системы позволило более эффективно доставлять воду из почвы к листьям</w:t>
      </w:r>
    </w:p>
    <w:p>
      <w:pPr>
        <w:pStyle w:val="aa"/>
        <w:ind w:left="0" w:right="0"/>
      </w:pPr>
      <w:r/>
      <w:r>
        <w:t xml:space="preserve">  27  </w:t>
      </w:r>
    </w:p>
    <w:p>
      <w:pPr>
        <w:ind w:left="0" w:right="0"/>
      </w:pPr>
      <w:r/>
    </w:p>
    <w:p>
      <w:pPr>
        <w:ind w:left="0" w:right="0"/>
      </w:pPr>
      <w:r/>
      <w:r>
        <w:t>Элементы ответа:</w:t>
        <w:br/>
      </w:r>
      <w:r>
        <w:t>1) 1) нуклеотидная последовательность участка иРНК:</w:t>
        <w:br/>
      </w:r>
      <w:r>
        <w:t>5’-ГЦГАУГЦГАУГУУААЦГЦЦГГГЦАГЦАТ-3’;</w:t>
        <w:br/>
      </w:r>
      <w:r>
        <w:t>2) синтез полипептида начинается с второго кодона АУГ (с 9-го нуклеотида):</w:t>
        <w:br/>
      </w:r>
      <w:r>
        <w:t>3) потому, что в рамке считывания с первого АУГ присутствует стоп-кодон;</w:t>
        <w:br/>
      </w:r>
      <w:r>
        <w:t>4) последовательность полипептида: мет-лей-тре-про-гли-сер.</w:t>
        <w:br/>
      </w:r>
      <w:r>
        <w:rPr>
          <w:i/>
        </w:rPr>
        <w:t>При написании нуклеиновых кислот обязательно должны быть указаны концы. Для молекулы ДНК должны быть указаны последовательности обеих цепей</w:t>
      </w:r>
    </w:p>
    <w:p>
      <w:pPr>
        <w:pStyle w:val="aa"/>
        <w:ind w:left="0" w:right="0"/>
      </w:pPr>
      <w:r/>
      <w:r>
        <w:t xml:space="preserve">  28  </w:t>
      </w:r>
    </w:p>
    <w:p>
      <w:pPr>
        <w:ind w:left="0" w:right="0"/>
      </w:pPr>
      <w:r/>
    </w:p>
    <w:p>
      <w:pPr>
        <w:ind w:left="0" w:right="0"/>
      </w:pPr>
      <w:r/>
      <w:r>
        <w:t>Схема решения задачи включает:</w:t>
      </w:r>
    </w:p>
    <w:p>
      <w:pPr>
        <w:ind w:left="0" w:right="0"/>
      </w:pPr>
      <w:r>
        <w:br/>
      </w:r>
      <w:r>
        <w:drawing>
          <wp:inline xmlns:a="http://schemas.openxmlformats.org/drawingml/2006/main" xmlns:pic="http://schemas.openxmlformats.org/drawingml/2006/picture">
            <wp:extent cx="4457700" cy="388620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3886200"/>
                    </a:xfrm>
                    <a:prstGeom prst="rect"/>
                  </pic:spPr>
                </pic:pic>
              </a:graphicData>
            </a:graphic>
          </wp:inline>
        </w:drawing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