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биологии 5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 xml:space="preserve">1.1. А. грибы Б. животные В. бактерии </w:t>
      </w:r>
    </w:p>
    <w:p>
      <w:pPr>
        <w:ind w:left="0" w:right="0"/>
      </w:pPr>
      <w:r/>
      <w:r>
        <w:t xml:space="preserve">1.2. Правильный ответ должен содержать следующие элементы: </w:t>
      </w:r>
    </w:p>
    <w:p>
      <w:pPr>
        <w:ind w:left="0" w:right="0"/>
      </w:pPr>
      <w:r/>
      <w:r>
        <w:t xml:space="preserve">1) «выпадающий» из логического ряда объект: бактерии; </w:t>
      </w:r>
    </w:p>
    <w:p>
      <w:pPr>
        <w:ind w:left="0" w:right="0"/>
      </w:pPr>
      <w:r/>
      <w:r>
        <w:t xml:space="preserve">2) объяснение, например: одноклеточные организмы / клетки не имеют ядра (клетки не имеют мембранных органоидов). </w:t>
      </w:r>
    </w:p>
    <w:p>
      <w:pPr>
        <w:ind w:left="0" w:right="0"/>
      </w:pPr>
      <w:r/>
      <w:r>
        <w:t xml:space="preserve">Объяснение может быть приведено в иной, близкой по смыслу формулировке </w:t>
      </w:r>
    </w:p>
    <w:p>
      <w:pPr>
        <w:ind w:left="0" w:right="0"/>
      </w:pPr>
      <w:r/>
      <w:r>
        <w:t xml:space="preserve">1.3. Правильный ответ должен содержать следующие элементы: </w:t>
      </w:r>
    </w:p>
    <w:p>
      <w:pPr>
        <w:ind w:left="0" w:right="0"/>
      </w:pPr>
      <w:r/>
      <w:r>
        <w:t xml:space="preserve">1) «выпадающая» из логического ряда характеристика: активный образ жизни; </w:t>
      </w:r>
    </w:p>
    <w:p>
      <w:pPr>
        <w:ind w:left="0" w:right="0"/>
      </w:pPr>
      <w:r/>
      <w:r>
        <w:t xml:space="preserve">2) объяснение, например: активным образом жизни характеризуются животные, ИЛИ грибы неспособны передвигаться. </w:t>
      </w:r>
    </w:p>
    <w:p>
      <w:pPr>
        <w:ind w:left="0" w:right="0"/>
      </w:pPr>
      <w:r/>
      <w:r>
        <w:t>Объяснение может быть приведено в иной, близкой по смыслу формулировке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2.1. Раздражимость </w:t>
      </w:r>
    </w:p>
    <w:p>
      <w:pPr>
        <w:ind w:left="0" w:right="0"/>
      </w:pPr>
      <w:r/>
      <w:r>
        <w:t>2.2. Приспособление к условиям среды (ответная реакция)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 xml:space="preserve">3.1. 35 (в любой последовательности) </w:t>
      </w:r>
    </w:p>
    <w:p>
      <w:pPr>
        <w:ind w:left="0" w:right="0"/>
      </w:pPr>
      <w:r/>
      <w:r>
        <w:t>3.2. Анатомия/Зоология/Морфология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 xml:space="preserve">4.1. Россия (РФ) </w:t>
      </w:r>
    </w:p>
    <w:p>
      <w:pPr>
        <w:ind w:left="0" w:right="0"/>
      </w:pPr>
      <w:r/>
      <w:r>
        <w:t>4.2. Правильный ответ должен содержать ответ на вопрос, например: глобальное потепление климата вызывает таяние льдов, на которых живут белые медведи (ИЛИ загрязнение вод северных морей, ИЛИ активная деятельность человека сопровождается шумом, который беспокоит и пугает медведей, ИЛИ браконьерство )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 xml:space="preserve">5.1. 34 (в любой последовательности) </w:t>
      </w:r>
    </w:p>
    <w:p>
      <w:pPr>
        <w:ind w:left="0" w:right="0"/>
      </w:pPr>
      <w:r/>
      <w:r>
        <w:t xml:space="preserve">5.2. Правильный ответ должен содержать описание/признаки по трём пунктам плана: </w:t>
      </w:r>
    </w:p>
    <w:p>
      <w:pPr>
        <w:ind w:left="0" w:right="0"/>
      </w:pPr>
      <w:r/>
      <w:r>
        <w:t xml:space="preserve">А) наземно-воздушную; </w:t>
      </w:r>
    </w:p>
    <w:p>
      <w:pPr>
        <w:ind w:left="0" w:right="0"/>
      </w:pPr>
      <w:r/>
      <w:r>
        <w:t xml:space="preserve">Б) наличие шерсти – приспособление к смене температуры воздуха </w:t>
      </w:r>
    </w:p>
    <w:p>
      <w:pPr>
        <w:ind w:left="0" w:right="0"/>
      </w:pPr>
      <w:r/>
      <w:r>
        <w:t xml:space="preserve">ИЛИ </w:t>
      </w:r>
    </w:p>
    <w:p>
      <w:pPr>
        <w:ind w:left="0" w:right="0"/>
      </w:pPr>
      <w:r/>
      <w:r>
        <w:t xml:space="preserve">ИЛИ четыре лапы – приспособление к передвижению; </w:t>
      </w:r>
    </w:p>
    <w:p>
      <w:pPr>
        <w:ind w:left="0" w:right="0"/>
      </w:pPr>
      <w:r/>
      <w:r>
        <w:t xml:space="preserve">В) хищник – жертва. </w:t>
      </w:r>
    </w:p>
    <w:p>
      <w:pPr>
        <w:ind w:left="0" w:right="0"/>
      </w:pPr>
      <w:r/>
      <w:r>
        <w:t>Элементы описания могут быть приведены в иной, близкой по смыслу формулировке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Правильный ответ должен содержать заполненную схему с вписанными в неё </w:t>
      </w:r>
    </w:p>
    <w:p>
      <w:pPr>
        <w:ind w:left="0" w:right="0"/>
      </w:pPr>
      <w:r/>
      <w:r>
        <w:t>названиями природной зоны, растения и животного.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24765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76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Правильный ответ должен содержать следующие элементы: </w:t>
      </w:r>
    </w:p>
    <w:p>
      <w:pPr>
        <w:ind w:left="0" w:right="0"/>
      </w:pPr>
      <w:r/>
      <w:r>
        <w:t xml:space="preserve">1) правило: велосипедная дорожка; </w:t>
      </w:r>
    </w:p>
    <w:p>
      <w:pPr>
        <w:ind w:left="0" w:right="0"/>
      </w:pPr>
      <w:r/>
      <w:r>
        <w:t xml:space="preserve">2) указание места: в городском парке, сквере, на улице. </w:t>
      </w:r>
    </w:p>
    <w:p>
      <w:pPr>
        <w:ind w:left="0" w:right="0"/>
      </w:pPr>
      <w:r/>
      <w:r>
        <w:t>Правило и указание места могут быть приведены в иной, близкой по смыслу формулировке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Профессия: учитель биологии</w:t>
      </w:r>
    </w:p>
    <w:p>
      <w:pPr>
        <w:pStyle w:val="aa"/>
        <w:ind w:left="0" w:right="0"/>
      </w:pPr>
      <w:r/>
      <w:r>
        <w:t xml:space="preserve"> 9-10 </w:t>
      </w:r>
    </w:p>
    <w:p>
      <w:pPr>
        <w:ind w:left="0" w:right="0"/>
      </w:pPr>
      <w:r/>
    </w:p>
    <w:p>
      <w:pPr>
        <w:ind w:left="0" w:right="0"/>
      </w:pPr>
      <w:r/>
      <w:r>
        <w:t xml:space="preserve">9. 3 </w:t>
      </w:r>
    </w:p>
    <w:p>
      <w:pPr>
        <w:ind w:left="0" w:right="0"/>
      </w:pPr>
      <w:r/>
      <w:r>
        <w:t>10. 2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4253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12.1. царство – Растения</w:t>
        <w:br/>
      </w:r>
      <w:r>
        <w:t>отдел – Покрытосеменные (Цветковые)</w:t>
        <w:br/>
      </w:r>
      <w:r>
        <w:t>род – Земляника</w:t>
        <w:br/>
      </w:r>
      <w:r>
        <w:t>вид – Земляника лесная</w:t>
        <w:br/>
      </w:r>
      <w:r>
        <w:t>ИЛИ 4132</w:t>
      </w:r>
    </w:p>
    <w:p>
      <w:pPr>
        <w:ind w:left="0" w:right="0"/>
      </w:pPr>
      <w:r/>
      <w:r>
        <w:t>12.2. 1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фотосинтез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234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 xml:space="preserve">15.1. Основание </w:t>
      </w:r>
    </w:p>
    <w:p>
      <w:pPr>
        <w:ind w:left="0" w:right="0"/>
      </w:pPr>
      <w:r/>
      <w:r>
        <w:t xml:space="preserve">15.2. Благодаря широкому основанию микроскоп устойчиво стоит на столе </w:t>
      </w:r>
    </w:p>
    <w:p>
      <w:pPr>
        <w:ind w:left="0" w:right="0"/>
      </w:pPr>
      <w:r/>
      <w:r>
        <w:t>15.3. 60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16.1 А – клеточная мембрана (оболочка)</w:t>
        <w:br/>
      </w:r>
      <w:r>
        <w:t>Б – ядро</w:t>
        <w:br/>
      </w:r>
      <w:r>
        <w:t>В – цитоплазма</w:t>
      </w:r>
    </w:p>
    <w:p>
      <w:pPr>
        <w:ind w:left="0" w:right="0"/>
      </w:pPr>
      <w:r/>
      <w:r>
        <w:t>16.2. Правильный ответ должен содержать следующие элементы: цитоплазма объединяет все органоиды клетки и обеспечивает их взаимодействие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указаны любые два из четырёх перечисленных ниже ресурсов:</w:t>
      </w:r>
    </w:p>
    <w:p>
      <w:pPr>
        <w:ind w:left="0" w:right="0"/>
      </w:pPr>
      <w:r/>
      <w:r>
        <w:t>1) свет;</w:t>
        <w:br/>
      </w:r>
      <w:r>
        <w:t>2) вода;</w:t>
        <w:br/>
      </w:r>
      <w:r>
        <w:t>3) растворённые минеральные вещества;</w:t>
        <w:br/>
      </w:r>
      <w:r>
        <w:t>4) пространство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1) Ромашка лекарственная – используется в фармацевтической промышленности для производства лекарственных сборов.</w:t>
        <w:br/>
      </w:r>
      <w:r>
        <w:t>2) Сосна обыкновенная – древесина используется в строительстве, целлюлозно- бумажной и химической промышленности.</w:t>
        <w:br/>
      </w:r>
      <w:r>
        <w:t>3) Ромашка лекарственная – продуцент / формирует травянистый ярус / служит кормом организмам.</w:t>
        <w:br/>
      </w:r>
      <w:r>
        <w:t>4) Сосна обыкновенная является продуцентом / формирует верхний древесный ярус / является экологической нишей для многих живых организмов / корни способствуют удержанию почвы.</w:t>
      </w:r>
    </w:p>
    <w:p>
      <w:pPr>
        <w:ind w:left="0" w:right="0"/>
      </w:pPr>
      <w:r/>
      <w:r>
        <w:t>Могут быть указаны другие растения, приведены другие описания значимости. В ответе должны быть указаны два любых растения, характерные для конкретного региона. Также для каждого растения должен быть указан один критерий, определяющий значимость растения в жизни человека, и один критерий, определяющий значимость растения в природном сообществе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