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истории 7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351</w:t>
      </w:r>
    </w:p>
    <w:p>
      <w:pPr>
        <w:pStyle w:val="aa"/>
        <w:ind w:left="0" w:right="0"/>
      </w:pPr>
      <w:r/>
      <w:r>
        <w:t xml:space="preserve">  2-3  </w:t>
      </w:r>
    </w:p>
    <w:p>
      <w:pPr>
        <w:ind w:left="0" w:right="0"/>
      </w:pPr>
      <w:r/>
    </w:p>
    <w:p>
      <w:pPr>
        <w:ind w:left="0" w:right="0"/>
      </w:pPr>
      <w:r/>
      <w:r>
        <w:t>2. Правильный ответ должен содержать следующие элементы:</w:t>
        <w:br/>
      </w:r>
      <w:r>
        <w:t>1) прозвище монарха – Грозный, Иван Грозный;</w:t>
        <w:br/>
      </w:r>
      <w:r>
        <w:t>2) война – Ливонская война</w:t>
      </w:r>
    </w:p>
    <w:p>
      <w:pPr>
        <w:ind w:left="0" w:right="0"/>
      </w:pPr>
      <w:r/>
      <w:r>
        <w:t>3. Ответ на первый вопрос: После коронования и бракосочетания были прекращены смуты, и многие знатные люди были обвинены и сосланы на великие бедствия, что привело к их смерти от голода и скорби.</w:t>
        <w:br/>
      </w:r>
      <w:r>
        <w:t>Ответ на второй вопрос: Спустя несколько лет после воцарения правление изменилось, он начал жестоко обуздывать и тиранить московитов.</w:t>
      </w:r>
    </w:p>
    <w:p>
      <w:pPr>
        <w:pStyle w:val="aa"/>
        <w:ind w:left="0" w:right="0"/>
      </w:pPr>
      <w:r/>
      <w:r>
        <w:t xml:space="preserve">  4-5  </w:t>
      </w:r>
    </w:p>
    <w:p>
      <w:pPr>
        <w:ind w:left="0" w:right="0"/>
      </w:pPr>
      <w:r/>
    </w:p>
    <w:p>
      <w:pPr>
        <w:ind w:left="0" w:right="0"/>
      </w:pPr>
      <w:r/>
      <w:r>
        <w:t>4. Каспийское</w:t>
      </w:r>
    </w:p>
    <w:p>
      <w:pPr>
        <w:ind w:left="0" w:right="0"/>
      </w:pPr>
      <w:r/>
      <w:r>
        <w:t xml:space="preserve">5. </w:t>
      </w:r>
      <w:r>
        <w:drawing>
          <wp:inline xmlns:a="http://schemas.openxmlformats.org/drawingml/2006/main" xmlns:pic="http://schemas.openxmlformats.org/drawingml/2006/picture">
            <wp:extent cx="5762625" cy="62388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2388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В обозначении объектов на контурной карте допустимы небольшие отклонения, связанные с недостаточной аккуратностью участников ВПР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порядковый номер факта – 3;</w:t>
        <w:br/>
      </w:r>
      <w:r>
        <w:t>(При оценивании в качестве правильного принимается также указание факта, а не его номера.)</w:t>
        <w:br/>
      </w:r>
      <w:r>
        <w:t>2) объяснение, например: обращение В.Шуйского за военной помощью к Швеции дало повод Сигизмунду III вмешаться в московские дела, осенью 1609 г. король Речи Посполитой подошёл к Смоленску, началась 2-летняя осада города. (Может быть приведено иное, близкое по смыслу объяснение.)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время: 1610-е гг.;</w:t>
        <w:br/>
      </w:r>
      <w:r>
        <w:t>2) факт, например: Иван Сусанин завёл польский отряд в непроходимые болота.</w:t>
        <w:br/>
      </w:r>
      <w:r>
        <w:t>Может быть приведён другой факт</w:t>
      </w:r>
    </w:p>
    <w:p>
      <w:pPr>
        <w:pStyle w:val="aa"/>
        <w:ind w:left="0" w:right="0"/>
      </w:pPr>
      <w:r/>
      <w:r>
        <w:t xml:space="preserve">  8-9  </w:t>
      </w:r>
    </w:p>
    <w:p>
      <w:pPr>
        <w:ind w:left="0" w:right="0"/>
      </w:pPr>
      <w:r/>
    </w:p>
    <w:p>
      <w:pPr>
        <w:ind w:left="0" w:right="0"/>
      </w:pPr>
      <w:r/>
      <w:r>
        <w:t xml:space="preserve">8. 13;31 </w:t>
      </w:r>
    </w:p>
    <w:p>
      <w:pPr>
        <w:ind w:left="0" w:right="0"/>
      </w:pPr>
      <w:r/>
      <w:r>
        <w:t>9. 1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год – 1945;</w:t>
        <w:br/>
      </w:r>
      <w:r>
        <w:t>2) ответ на вопрос, например: советские солдаты в годы Великой Отечественной войны освободили от нацистов не только свою страну, но и другие страны и народы, и тем самым спасли человечество от угрозы фашизма. Ответ на вопрос может быть дан в иных, близких по смыслу формулировках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