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413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2314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народники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1423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253</w:t>
      </w:r>
    </w:p>
    <w:p>
      <w:pPr>
        <w:pStyle w:val="aa"/>
        <w:ind w:left="0" w:right="0"/>
      </w:pPr>
      <w:r/>
      <w:r>
        <w:t xml:space="preserve"> 8-10 </w:t>
      </w:r>
    </w:p>
    <w:p>
      <w:pPr>
        <w:ind w:left="0" w:right="0"/>
      </w:pPr>
      <w:r/>
    </w:p>
    <w:p>
      <w:pPr>
        <w:ind w:left="0" w:right="0"/>
      </w:pPr>
      <w:r/>
      <w:r>
        <w:t xml:space="preserve">8. Василий Шуйский </w:t>
      </w:r>
    </w:p>
    <w:p>
      <w:pPr>
        <w:ind w:left="0" w:right="0"/>
      </w:pPr>
      <w:r/>
      <w:r>
        <w:t xml:space="preserve">9. Москва </w:t>
      </w:r>
    </w:p>
    <w:p>
      <w:pPr>
        <w:ind w:left="0" w:right="0"/>
      </w:pPr>
      <w:r/>
      <w:r>
        <w:t>10. 2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Адрианопольский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13. 14 </w:t>
      </w:r>
    </w:p>
    <w:p>
      <w:pPr>
        <w:ind w:left="0" w:right="0"/>
      </w:pPr>
      <w:r/>
      <w:r>
        <w:t>14. 2</w:t>
      </w:r>
    </w:p>
    <w:p>
      <w:pPr>
        <w:pStyle w:val="aa"/>
        <w:ind w:left="0" w:right="0"/>
      </w:pPr>
      <w:r/>
      <w:r>
        <w:t xml:space="preserve"> 15-17 </w:t>
      </w:r>
    </w:p>
    <w:p>
      <w:pPr>
        <w:ind w:left="0" w:right="0"/>
      </w:pPr>
      <w:r/>
    </w:p>
    <w:p>
      <w:pPr>
        <w:ind w:left="0" w:right="0"/>
      </w:pPr>
      <w:r/>
      <w:r>
        <w:t xml:space="preserve">15. 3 </w:t>
      </w:r>
    </w:p>
    <w:p>
      <w:pPr>
        <w:ind w:left="0" w:right="0"/>
      </w:pPr>
      <w:r/>
      <w:r>
        <w:t xml:space="preserve">16. 1 </w:t>
      </w:r>
    </w:p>
    <w:p>
      <w:pPr>
        <w:ind w:left="0" w:right="0"/>
      </w:pPr>
      <w:r/>
      <w:r>
        <w:t>17. 2</w:t>
      </w:r>
    </w:p>
    <w:p>
      <w:pPr>
        <w:pStyle w:val="aa"/>
        <w:ind w:left="0" w:right="0"/>
      </w:pPr>
      <w:r/>
      <w:r>
        <w:t xml:space="preserve"> 18-20 </w:t>
      </w:r>
    </w:p>
    <w:p>
      <w:pPr>
        <w:ind w:left="0" w:right="0"/>
      </w:pPr>
      <w:r/>
    </w:p>
    <w:p>
      <w:pPr>
        <w:ind w:left="0" w:right="0"/>
      </w:pPr>
      <w:r/>
      <w:r>
        <w:t>18. Правильный ответ должен содержать следующие элементы:</w:t>
        <w:br/>
      </w:r>
      <w:r>
        <w:t>1) император – Николай I;</w:t>
        <w:br/>
      </w:r>
      <w:r>
        <w:t>2) название города – Санкт-Петербург</w:t>
        <w:br/>
      </w:r>
      <w:r>
        <w:t>Каждый элемент может быть засчитан только при условии отсутствия неверных позиций в этом элементе наряду с верной</w:t>
        <w:br/>
        <w:br/>
      </w:r>
      <w:r>
        <w:t>19. Правильный ответ должен содержать следующие элементы:</w:t>
        <w:br/>
      </w:r>
      <w:r>
        <w:t>1) ответ на первый вопрос:</w:t>
        <w:br/>
      </w:r>
      <w:r>
        <w:t>– автору стало любопытно узнать в чём состоит возмущение батальона Московского полка, о котором разнёсся слух в городе;</w:t>
        <w:br/>
      </w:r>
      <w:r>
        <w:t>2) ответ на второй вопрос:</w:t>
        <w:br/>
      </w:r>
      <w:r>
        <w:t>– автор опасался, что разбегавшиеся с площади солдаты перепугают его домашних</w:t>
        <w:br/>
        <w:br/>
      </w:r>
      <w:r>
        <w:t>20. Могут быть указаны следующие причины:</w:t>
        <w:br/>
      </w:r>
      <w:r>
        <w:t>1) малочисленность восставших;</w:t>
        <w:br/>
      </w:r>
      <w:r>
        <w:t>2) неявка на площадь С.П. Трубецкого, избранного диктатором восстания;</w:t>
        <w:br/>
      </w:r>
      <w:r>
        <w:t>3) использование царскими войсками артиллерии;</w:t>
        <w:br/>
      </w:r>
      <w:r>
        <w:t>4) нерешительность действий восставших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ответ – борьба за выход к Балтийскому морю;</w:t>
        <w:br/>
      </w:r>
      <w:r>
        <w:t>2) объяснение, например: отсутствие выхода к Балтийскому морю препятствовало развитию торговли и замедляло развитие экономики страны в XVI веке, ограничивало возможности русских купцов.</w:t>
        <w:br/>
      </w:r>
      <w:r>
        <w:t>(Может быть приведено другое, близкое по смыслу объяснение.)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2193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19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факты (положения)</w:t>
        <w:br/>
      </w:r>
      <w:r>
        <w:t>1) оба реформатора предлагали проекты либеральных преобразований: М.М. Сперанский предлагал расширение прав представителей сословий в политической сфере, П.А. Столыпин предложил реформу земств, отмену выкупных платежей, настаивал на предоставлении крестьянам права свободного выхода из общины, др.</w:t>
        <w:br/>
      </w:r>
      <w:r>
        <w:t>2) оба реформатора столкнулись с сопротивлением реформам со стороны ближайшего окружения монарха, проекты реформ были реализованы фрагментарно: М.М. Сперанский добился принятия решения о создании законосовещательного Государственного совета, но не смог воплотить идею доступа к власти представителей разных сословий; П.А. Столыпину не удалось добиться реализации реформы по преобразованию системы местного самоуправления (земская реформа);</w:t>
        <w:br/>
      </w:r>
      <w:r>
        <w:t>3) оба реформатора практически были отстранены от дел: М.М. Сперанский был отправлен в ссылку, П.А. Столыпин при невыясненных обстоятельствах убит.</w:t>
        <w:br/>
      </w:r>
      <w:r>
        <w:t>Могут быть приведены другие черты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император – Пётр III;</w:t>
        <w:br/>
      </w:r>
      <w:r>
        <w:t>2) название – Семилетняя война;</w:t>
        <w:br/>
      </w:r>
      <w:r>
        <w:t>3) причина, например:</w:t>
        <w:br/>
      </w:r>
      <w:r>
        <w:t>Оказавшись у власти, Пётр III, не скрывавший своего преклонения перед Фридрихом II, прекратил военные действия против Пруссии и заключил Петербургский договор (1762), отказавшись от всех приобретений Семилетней войны. Все жертвы и героизм русских солдат оказались напрасными, продолжительная и затратная война</w:t>
        <w:br/>
      </w:r>
      <w:r>
        <w:t>закончилась буквально ничем, что выглядело предательством интересов Отечества.</w:t>
        <w:br/>
      </w:r>
      <w:r>
        <w:rPr>
          <w:i/>
        </w:rPr>
        <w:t>(Объяснение может быть дано в другой формулировке)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