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истории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351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2134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баскак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1423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412</w:t>
      </w:r>
    </w:p>
    <w:p>
      <w:pPr>
        <w:pStyle w:val="aa"/>
        <w:ind w:left="0" w:right="0"/>
      </w:pPr>
      <w:r/>
      <w:r>
        <w:t xml:space="preserve"> 8-10 </w:t>
      </w:r>
    </w:p>
    <w:p>
      <w:pPr>
        <w:ind w:left="0" w:right="0"/>
      </w:pPr>
      <w:r/>
    </w:p>
    <w:p>
      <w:pPr>
        <w:ind w:left="0" w:right="0"/>
      </w:pPr>
      <w:r/>
      <w:r>
        <w:t xml:space="preserve">8. Швеция </w:t>
      </w:r>
    </w:p>
    <w:p>
      <w:pPr>
        <w:ind w:left="0" w:right="0"/>
      </w:pPr>
      <w:r/>
      <w:r>
        <w:t xml:space="preserve">9. Смоленск </w:t>
      </w:r>
    </w:p>
    <w:p>
      <w:pPr>
        <w:ind w:left="0" w:right="0"/>
      </w:pPr>
      <w:r/>
      <w:r>
        <w:t>10. 4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Горчаков</w:t>
      </w:r>
    </w:p>
    <w:p>
      <w:pPr>
        <w:pStyle w:val="aa"/>
        <w:ind w:left="0" w:right="0"/>
      </w:pPr>
      <w:r/>
      <w:r>
        <w:t xml:space="preserve"> 13-14 </w:t>
      </w:r>
    </w:p>
    <w:p>
      <w:pPr>
        <w:ind w:left="0" w:right="0"/>
      </w:pPr>
      <w:r/>
    </w:p>
    <w:p>
      <w:pPr>
        <w:ind w:left="0" w:right="0"/>
      </w:pPr>
      <w:r/>
      <w:r>
        <w:t xml:space="preserve">13. 15 </w:t>
      </w:r>
    </w:p>
    <w:p>
      <w:pPr>
        <w:ind w:left="0" w:right="0"/>
      </w:pPr>
      <w:r/>
      <w:r>
        <w:t>14. 4</w:t>
      </w:r>
    </w:p>
    <w:p>
      <w:pPr>
        <w:pStyle w:val="aa"/>
        <w:ind w:left="0" w:right="0"/>
      </w:pPr>
      <w:r/>
      <w:r>
        <w:t xml:space="preserve"> 15-17 </w:t>
      </w:r>
    </w:p>
    <w:p>
      <w:pPr>
        <w:ind w:left="0" w:right="0"/>
      </w:pPr>
      <w:r/>
    </w:p>
    <w:p>
      <w:pPr>
        <w:ind w:left="0" w:right="0"/>
      </w:pPr>
      <w:r/>
      <w:r>
        <w:t xml:space="preserve">15. 2 </w:t>
      </w:r>
    </w:p>
    <w:p>
      <w:pPr>
        <w:ind w:left="0" w:right="0"/>
      </w:pPr>
      <w:r/>
      <w:r>
        <w:t xml:space="preserve">16. 3 </w:t>
      </w:r>
    </w:p>
    <w:p>
      <w:pPr>
        <w:ind w:left="0" w:right="0"/>
      </w:pPr>
      <w:r/>
      <w:r>
        <w:t>17. 4</w:t>
      </w:r>
    </w:p>
    <w:p>
      <w:pPr>
        <w:pStyle w:val="aa"/>
        <w:ind w:left="0" w:right="0"/>
      </w:pPr>
      <w:r/>
      <w:r>
        <w:t xml:space="preserve"> 18-20 </w:t>
      </w:r>
    </w:p>
    <w:p>
      <w:pPr>
        <w:ind w:left="0" w:right="0"/>
      </w:pPr>
      <w:r/>
    </w:p>
    <w:p>
      <w:pPr>
        <w:ind w:left="0" w:right="0"/>
      </w:pPr>
      <w:r/>
      <w:r>
        <w:t>18. Правильный ответ должен содержать следующие элементы:</w:t>
        <w:br/>
      </w:r>
      <w:r>
        <w:t>1) период – первая четверть XIX в.;</w:t>
        <w:br/>
      </w:r>
      <w:r>
        <w:t>2) неофициальный комитет – Негласный комитет</w:t>
        <w:br/>
      </w:r>
      <w:r>
        <w:t>Каждый элемент может быть засчитан только при условии отсутствия неверных позиций в этом элементе наряду с верной</w:t>
        <w:br/>
        <w:br/>
      </w:r>
      <w:r>
        <w:t>19. Правильный ответ должен содержать следующие элементы:</w:t>
        <w:br/>
      </w:r>
      <w:r>
        <w:t>1) ответ на первый вопрос:</w:t>
        <w:br/>
      </w:r>
      <w:r>
        <w:t>побуждения к энергичным мерам всегда вызывали в императоре стремление отступить, поэтому они были совершенно нецелесообразны и только могли колебать его доверие;</w:t>
        <w:br/>
      </w:r>
      <w:r>
        <w:t>2) ответ на второй вопрос:</w:t>
        <w:br/>
      </w:r>
      <w:r>
        <w:t>«Лагарп постоянно подавал императору докладные записки с подробным обзором всех отраслей администрации, которые мы читали на наших тайных заседаниях»</w:t>
        <w:br/>
        <w:br/>
      </w:r>
      <w:r>
        <w:t>20. Могут быть указаны следующие территории:</w:t>
        <w:br/>
      </w:r>
      <w:r>
        <w:t>1) Финляндия;</w:t>
        <w:br/>
      </w:r>
      <w:r>
        <w:t>2) Бессарабия;</w:t>
        <w:br/>
      </w:r>
      <w:r>
        <w:t>3) Царство Польское;</w:t>
        <w:br/>
      </w:r>
      <w:r>
        <w:t>4) Восточная Грузия.</w:t>
        <w:br/>
      </w:r>
      <w:r>
        <w:t>Могут быть указаны другие территории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правильный ответ – усиление натиска Османской империи на Восточную Европу;</w:t>
        <w:br/>
      </w:r>
      <w:r>
        <w:t>2) объяснение, например: Османская империя в XVII в. находилась на пике своего могущества, а её вторжение в Восточную Европу угрожало интересам и России, и Речи Посполитой. «Вечный мир» между Россией и Речью Посполитой сделал их союзниками в борьбе с турками и крымским ханом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095875" cy="16097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6097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факты (положения)</w:t>
        <w:br/>
      </w:r>
      <w:r>
        <w:t>1) при обоих императорах Россия вела войны с Османской империей;</w:t>
        <w:br/>
      </w:r>
      <w:r>
        <w:t>2) в правление обоих императоров продолжалось расширение территорий Российской империи: в правление Екатерины II были присоединены восточные территории Речи Посполитой, в правление Александра I в состав Российской империи вошли Царство Польское, территория Финляндии, др.;</w:t>
        <w:br/>
      </w:r>
      <w:r>
        <w:t>3) оба правителя занимались реформами образования: в правление Екатерины II были открыты училища для представителей разных сословий; в правление Александра I основаны новые университеты (в г. Дерпт, Казань, Харьков, Вильно);</w:t>
        <w:br/>
      </w:r>
      <w:r>
        <w:t>Могут быть приведены другие факты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император: Николай I;</w:t>
        <w:br/>
      </w:r>
      <w:r>
        <w:t>2) исторический деятель: П.Д. Киселёв;</w:t>
        <w:br/>
      </w:r>
      <w:r>
        <w:t>3) причина: предлагая проведение реформы Николаю I, П.Д. Киселёв руководствовался идеей подготовки отмены крепостного права через апробацию отдельных механизмов устроения жизни крестьян, вводимых «сверху»; Николай I, назначивший П.Д. Киселёва изначально для разработки проекта отмены крепостного права, эту идею поддержал.</w:t>
        <w:br/>
      </w:r>
      <w:r>
        <w:t>Кроме того, может быть указано, что реформа была направлена на борьбу с крестьянским малоземельем в центральной России и укреплению положения крестьян (в т.ч. – для создания категории зажиточных крестьян)</w:t>
        <w:br/>
      </w:r>
      <w:r>
        <w:t>(Может быть дан другой ответ на вопрос.)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