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4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2762250" cy="1809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 правильном ответе должно быть выписано слово </w:t>
      </w:r>
      <w:r>
        <w:rPr>
          <w:i/>
        </w:rPr>
        <w:t>озеру</w:t>
      </w:r>
    </w:p>
    <w:p>
      <w:pPr>
        <w:pStyle w:val="aa"/>
        <w:ind w:left="0" w:right="0"/>
      </w:pPr>
      <w:r/>
      <w:r>
        <w:t xml:space="preserve"> 3-11 </w:t>
      </w:r>
    </w:p>
    <w:p>
      <w:pPr>
        <w:ind w:left="0" w:right="0"/>
      </w:pPr>
      <w:r/>
    </w:p>
    <w:p>
      <w:pPr>
        <w:ind w:left="0" w:right="0"/>
      </w:pPr>
      <w:r/>
      <w:r>
        <w:t>3. Основная мысль текста.</w:t>
        <w:br/>
      </w:r>
      <w:r>
        <w:t>Бамбук – самый большой в мире злак. Основная мысль текста может быть приведена в иной, близкой по смыслу формулировке</w:t>
      </w:r>
    </w:p>
    <w:p>
      <w:pPr>
        <w:ind w:left="0" w:right="0"/>
      </w:pPr>
      <w:r/>
      <w:r>
        <w:t>4. Примерный план.</w:t>
        <w:br/>
      </w:r>
      <w:r>
        <w:t>1. Удочка для великана.</w:t>
        <w:br/>
      </w:r>
      <w:r>
        <w:t>2. Самый большой в мире злак.</w:t>
        <w:br/>
      </w:r>
      <w:r>
        <w:t>3. Использование бамбука.</w:t>
      </w:r>
    </w:p>
    <w:p>
      <w:pPr>
        <w:ind w:left="0" w:right="0"/>
      </w:pPr>
      <w:r/>
      <w:r>
        <w:t>5. Могут быть заданы следующие вопросы по содержанию текста.</w:t>
        <w:br/>
      </w:r>
      <w:r>
        <w:rPr>
          <w:i/>
        </w:rPr>
        <w:t>Может ли бамбуковая удочка быть длиной в сорок метров?</w:t>
        <w:br/>
      </w:r>
      <w:r>
        <w:rPr>
          <w:i/>
        </w:rPr>
        <w:t>Что общего у бамбука и пшеницы?</w:t>
        <w:br/>
      </w:r>
      <w:r>
        <w:rPr>
          <w:i/>
        </w:rPr>
        <w:t>Насколько быстро растёт бамбук?</w:t>
        <w:br/>
      </w:r>
      <w:r>
        <w:rPr>
          <w:i/>
        </w:rPr>
        <w:t>Как используют бамбук в хозяйстве?</w:t>
      </w:r>
      <w:r>
        <w:t xml:space="preserve"> Могут быть заданы другие вопросы, относящиеся к содержанию текста</w:t>
      </w:r>
    </w:p>
    <w:p>
      <w:pPr>
        <w:ind w:left="0" w:right="0"/>
      </w:pPr>
      <w:r/>
      <w:r>
        <w:t xml:space="preserve">6. В контексте указанного в задании предложения может быть дано такое объяснение. </w:t>
      </w:r>
      <w:r>
        <w:rPr>
          <w:i/>
        </w:rPr>
        <w:t xml:space="preserve">Страна – это местность, область, государство. </w:t>
      </w:r>
      <w:r>
        <w:t>Может быть дано иное, близкое по смыслу объяснение. В объяснении в той или иной форме в контексте указанного в задании предложения должно быть сформулировано значение слова</w:t>
      </w:r>
    </w:p>
    <w:p>
      <w:pPr>
        <w:ind w:left="0" w:right="0"/>
      </w:pPr>
      <w:r/>
      <w:r>
        <w:t>7. Правильный ответ может содержать один из следующих синонимов:</w:t>
        <w:br/>
      </w:r>
      <w:r>
        <w:rPr>
          <w:i/>
        </w:rPr>
        <w:t xml:space="preserve">гибкий – упругий, эластичный. </w:t>
      </w:r>
      <w:r>
        <w:t>Могут быть подобраны другие синонимы</w:t>
      </w:r>
    </w:p>
    <w:p>
      <w:pPr>
        <w:ind w:left="0" w:right="0"/>
      </w:pPr>
      <w:r/>
      <w:r>
        <w:t>8. В правильном ответе должно быть выписано слово и обозначены его части:</w:t>
      </w:r>
      <w:r>
        <w:drawing>
          <wp:inline xmlns:a="http://schemas.openxmlformats.org/drawingml/2006/main" xmlns:pic="http://schemas.openxmlformats.org/drawingml/2006/picture">
            <wp:extent cx="857250" cy="3333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33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9. Правильный ответ должен содержать следующие элементы :</w:t>
        <w:br/>
      </w:r>
      <w:r>
        <w:t>1) формы имён существительных : (в) странах, бамбука, (в) хозяйстве;</w:t>
        <w:br/>
      </w:r>
      <w:r>
        <w:t>2) морфологические признаки одной из форм , например:</w:t>
        <w:br/>
      </w:r>
      <w:r>
        <w:t>(в) странах – ж. р., 1 -е скл., мн. ч., предл. п.;</w:t>
        <w:br/>
      </w:r>
      <w:r>
        <w:t>бамбука – м. р., 2 -е скл., ед. ч., род. п.;</w:t>
        <w:br/>
      </w:r>
      <w:r>
        <w:t>(в) хозяйстве – ср. р., 2 -е скл., ед. ч., предл. п.</w:t>
      </w:r>
    </w:p>
    <w:p>
      <w:pPr>
        <w:ind w:left="0" w:right="0"/>
      </w:pPr>
      <w:r/>
      <w:r>
        <w:t>10. Правильный ответ должен содержать следующие элементы:</w:t>
        <w:br/>
      </w:r>
      <w:r>
        <w:t>1) формы имён прилагательных: (в) жарких (странах), солнечных (лучей);</w:t>
        <w:br/>
      </w:r>
      <w:r>
        <w:t>2) морфологические признаки одной из форм, например:</w:t>
        <w:br/>
      </w:r>
      <w:r>
        <w:t>(в) жарких (странах) – мн. ч., предл. п.;</w:t>
        <w:br/>
      </w:r>
      <w:r>
        <w:t>солнечных (лучей) – мн. ч., род. п.</w:t>
      </w:r>
    </w:p>
    <w:p>
      <w:pPr>
        <w:ind w:left="0" w:right="0"/>
      </w:pPr>
      <w:r/>
      <w:r>
        <w:t>11. В правильном ответе должны быть выписаны следующие формы глаголов:</w:t>
        <w:br/>
      </w:r>
      <w:r>
        <w:rPr>
          <w:i/>
        </w:rPr>
        <w:t>делают, строят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ответа.</w:t>
        <w:br/>
      </w:r>
      <w:r>
        <w:t>Выражение</w:t>
      </w:r>
      <w:r>
        <w:rPr>
          <w:i/>
        </w:rPr>
        <w:t xml:space="preserve">Делу время, потехе час </w:t>
      </w:r>
      <w:r>
        <w:t>будет уместно в ситуации, когда тебе надо помочь маме по хозяйству, сделать уроки, сходить на тренировку. И только вечером ты оставляешь немного времени, чтобы поиграть с друзьями.</w:t>
        <w:br/>
      </w:r>
      <w:r>
        <w:t>Могут быть представлены другие жизненные ситуации, в которых возможно употребление указанного выражения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