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5 класс</w:t>
      </w:r>
    </w:p>
    <w:p>
      <w:pPr>
        <w:pStyle w:val="aa"/>
        <w:ind w:left="0" w:right="0"/>
      </w:pPr>
      <w:r/>
      <w:r>
        <w:t xml:space="preserve">  1-2 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    Рыжие(2) лисята(1) радостно кувыркались в траве на поляне. Вдруг с сосны прямо на одного лисёнка упала шишка. Малыш испугался и кинулся бежать с поляны. От страха он не заметил откоса и кубарем покатился к речке.</w:t>
        <w:br/>
      </w:r>
      <w:r>
        <w:t xml:space="preserve">         По берегу шла дикая свинья с поросятами, и лисёнок свалился прямо на них. Захрюкали поросята и с визгом разбежались. Один бросился в за́росли малины, а там ягодами лакомится медведь.</w:t>
        <w:br/>
      </w:r>
      <w:r>
        <w:t xml:space="preserve">         Заревел мишка, ринулся в лесную чащу.(3) Мчится он, только пятки сверкают. Остановился на поляне, где лисицы играли. Что же происходит? Поднял голову, замер.</w:t>
        <w:br/>
      </w:r>
      <w:r>
        <w:t xml:space="preserve">         Оказывается, причина лесного переполоха – обыкновенная белка с сосновой шишкой.</w:t>
      </w:r>
    </w:p>
    <w:p>
      <w:pPr>
        <w:ind w:left="0" w:right="0"/>
        <w:jc w:val="right"/>
      </w:pPr>
      <w:r/>
      <w:r>
        <w:rPr>
          <w:i/>
        </w:rPr>
        <w:t>(По В. Бурлаку)</w:t>
      </w:r>
    </w:p>
    <w:p>
      <w:pPr>
        <w:ind w:left="0" w:right="0"/>
        <w:jc w:val="right"/>
      </w:pPr>
      <w:r/>
    </w:p>
    <w:p>
      <w:pPr>
        <w:ind w:left="0" w:right="0"/>
      </w:pPr>
      <w:r/>
      <w:r>
        <w:t>Фонетический разбор</w:t>
        <w:br/>
      </w:r>
      <w:r>
        <w:rPr>
          <w:b/>
        </w:rPr>
        <w:t>лисята(1)</w:t>
        <w:br/>
      </w:r>
      <w:r>
        <w:t>л − [л’] − согласный, звонкий, мягкий</w:t>
        <w:br/>
      </w:r>
      <w:r>
        <w:t>и − [и] − гласный, безударный</w:t>
        <w:br/>
      </w:r>
      <w:r>
        <w:t>с − [с’] − согласный, глухой, мягкий</w:t>
        <w:br/>
      </w:r>
      <w:r>
        <w:t>я − [а́] − гласный, ударный</w:t>
        <w:br/>
      </w:r>
      <w:r>
        <w:t>т − [т] − согласный, глухой, твёрдый</w:t>
        <w:br/>
      </w:r>
      <w:r>
        <w:t>а − [а] – гласный, безударный</w:t>
        <w:br/>
      </w:r>
      <w:r>
        <w:t>6 букв, 6 звуков, 3 слога</w:t>
      </w:r>
    </w:p>
    <w:p>
      <w:pPr>
        <w:ind w:left="0" w:right="0"/>
      </w:pPr>
      <w:r/>
    </w:p>
    <w:p>
      <w:pPr>
        <w:ind w:left="0" w:right="0"/>
      </w:pPr>
      <w:r/>
      <w:r>
        <w:t>Морфологический разбор</w:t>
        <w:br/>
      </w:r>
      <w:r>
        <w:rPr>
          <w:b/>
        </w:rPr>
        <w:t>рыжие(2)</w:t>
      </w:r>
      <w:r>
        <w:t xml:space="preserve"> (лисята)</w:t>
        <w:br/>
      </w:r>
      <w:r>
        <w:t>1) рыжие (лисята) – имя прилагательное, обозначает признак предмета: лисята (какие?)</w:t>
        <w:br/>
      </w:r>
      <w:r>
        <w:t>рыжие;</w:t>
        <w:br/>
      </w:r>
      <w:r>
        <w:t>2) начальная форма – рыжий; во множественном числе, в именительном падеже;</w:t>
        <w:br/>
      </w:r>
      <w:r>
        <w:t>3) в предложении является определением.</w:t>
      </w:r>
    </w:p>
    <w:p>
      <w:pPr>
        <w:ind w:left="0" w:right="0"/>
      </w:pPr>
      <w:r/>
    </w:p>
    <w:p>
      <w:pPr>
        <w:ind w:left="0" w:right="0"/>
      </w:pPr>
      <w:r/>
      <w:r>
        <w:t>Синтаксический разбор предложения</w:t>
        <w:br/>
      </w:r>
      <w:r>
        <w:rPr>
          <w:b/>
        </w:rPr>
        <w:t>Заревел мишка, ринулся в лесную чащу.(3)</w:t>
        <w:br/>
      </w:r>
      <w:r>
        <w:t>Предложение повествовательное, невосклицательное, простое, распространённое.</w:t>
        <w:br/>
      </w:r>
      <w:r>
        <w:t>Грамматическая основа: мишка (подлежащее), заревел, ринулся (однородные сказуемые).</w:t>
        <w:br/>
      </w:r>
      <w:r>
        <w:t>Второстепенные члены предложения: (ринулся) в чащу – обстоятельство (возможно:</w:t>
        <w:br/>
      </w:r>
      <w:r>
        <w:t>дополнение); (в чащу) лесную − определение.</w:t>
      </w:r>
    </w:p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pPr>
        <w:ind w:left="0" w:right="0"/>
      </w:pPr>
      <w:r/>
      <w:r>
        <w:t>3. Ответ может быть сформулирован так:</w:t>
        <w:br/>
      </w:r>
      <w:r>
        <w:rPr>
          <w:i/>
        </w:rPr>
        <w:t>В Олимпию со всех концов страны сходились бегуны, прыгуны, метатели. Они устраивали состязания в силе, быстроте и ловкости.</w:t>
      </w:r>
      <w:r>
        <w:t xml:space="preserve"> Ответ может быть дан в иной, близкой по смыслу формулировке.</w:t>
        <w:br/>
      </w:r>
      <w:r>
        <w:t>4. старый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2667000" cy="2190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1907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