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русскому языку 7 класс</w:t>
      </w:r>
    </w:p>
    <w:p>
      <w:pPr>
        <w:pStyle w:val="aa"/>
        <w:ind w:left="0" w:right="0"/>
      </w:pPr>
      <w:r/>
      <w:r>
        <w:t xml:space="preserve">  1-4  </w:t>
      </w:r>
    </w:p>
    <w:p>
      <w:pPr>
        <w:ind w:left="0" w:right="0"/>
      </w:pPr>
      <w:r/>
    </w:p>
    <w:p>
      <w:pPr>
        <w:ind w:left="0" w:right="0"/>
      </w:pPr>
      <w:r/>
      <w:r>
        <w:t xml:space="preserve">         После многодневной непрекращающейся осады весна ворвалась в город. Рушились подточенные солнцем снежные валы и крепости, воздвигнутые ребятишками. В лужах терпели бедствие бумажные флотилии. Тёмно-серые крыши кое-где были ещё не очищены от снега. А внизу копошились грачи, озабоченно прощупывая длинными носами ещё не растаявший(3) снег.</w:t>
        <w:br/>
      </w:r>
      <w:r>
        <w:t xml:space="preserve">         Зима ненадолго отступила в сады, укрывшись за сараями и заборами, но по ночам осмеливалась на вылазки, перехватывая морозцем ручьи.</w:t>
        <w:br/>
      </w:r>
      <w:r>
        <w:t xml:space="preserve">         Барабанила, не останавливаясь, капель. Над домами и дворами, над улицами и перекрёстками выписывали виражи грачи, не умолкая ни на одну минуту.</w:t>
        <w:br/>
      </w:r>
      <w:r>
        <w:t xml:space="preserve">         Солнце плавило остатки снега. Воздух зажигательно звенел от стеклянного шороха подтаявших льдинок. Издалека можно было услышать звук стекающей капля за каплей талой воды.</w:t>
        <w:br/>
      </w:r>
      <w:r>
        <w:rPr>
          <w:i/>
        </w:rPr>
        <w:t xml:space="preserve">                                                                                                                         (По Е. Носову)</w:t>
      </w:r>
    </w:p>
    <w:p>
      <w:pPr>
        <w:ind w:left="0" w:right="0"/>
      </w:pPr>
      <w:r/>
      <w:r>
        <w:t>2. 145</w:t>
      </w:r>
    </w:p>
    <w:p>
      <w:pPr>
        <w:ind w:left="0" w:right="0"/>
      </w:pPr>
      <w:r/>
      <w:r>
        <w:t>3. Распознавание многозначного слова: осада.</w:t>
        <w:br/>
      </w:r>
      <w:r>
        <w:t>Самостоятельно составленное предложение, в контексте которого данное многозначное слово употребляется в другом значении.</w:t>
        <w:br/>
      </w:r>
      <w:r>
        <w:t>Вариант ответа: Крепость выдержала многодневную осаду врага.</w:t>
        <w:br/>
      </w:r>
      <w:r>
        <w:t>Возможны варианты предложения, в контексте которых данное многозначное</w:t>
        <w:br/>
      </w:r>
      <w:r>
        <w:t>слово употреблено в иных значениях</w:t>
      </w:r>
    </w:p>
    <w:p>
      <w:pPr>
        <w:ind w:left="0" w:right="0"/>
      </w:pPr>
      <w:r/>
      <w:r>
        <w:t xml:space="preserve">4. </w:t>
      </w:r>
      <w:r>
        <w:rPr>
          <w:b/>
        </w:rPr>
        <w:t>(не) растаявший</w:t>
      </w:r>
      <w:r>
        <w:rPr>
          <w:b/>
          <w:vertAlign w:val="superscript"/>
        </w:rPr>
        <w:t>(3)</w:t>
      </w:r>
    </w:p>
    <w:p>
      <w:pPr>
        <w:ind w:left="0" w:right="0"/>
      </w:pPr>
      <w:r/>
      <w:r>
        <w:t>1. Снег (какой?) (не) растаявший – причастие, н. ф. – растаявший; от глаг. растаять.</w:t>
        <w:br/>
      </w:r>
      <w:r>
        <w:t>2. Пост. – действ., прош. вр., сов. в., невозвр.; непост. – в им. п., м. р., ед. ч.</w:t>
        <w:br/>
      </w:r>
      <w:r>
        <w:t>3. В предложении является определением.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распознавание предложений с предлогом:</w:t>
      </w:r>
      <w:r>
        <w:rPr>
          <w:i/>
        </w:rPr>
        <w:t>В течение дня мы посетили все выставки. В продолжение года показывали фильм о героях-полярниках;</w:t>
        <w:br/>
      </w:r>
      <w:r>
        <w:t>2)правильное написание предлогов:</w:t>
      </w:r>
      <w:r>
        <w:rPr>
          <w:i/>
        </w:rPr>
        <w:t xml:space="preserve"> в течение, в продолжение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распознавание предложений с союзом:</w:t>
      </w:r>
      <w:r>
        <w:rPr>
          <w:i/>
        </w:rPr>
        <w:t>У канатоходцев опасные трюки, но и дрессировщики тоже рискуют. Чтобы победить в конкурсе, мы ежедневно репетировали свой номер;</w:t>
        <w:br/>
      </w:r>
      <w:r>
        <w:t>2) правильное написание союзов:</w:t>
      </w:r>
      <w:r>
        <w:rPr>
          <w:i/>
        </w:rPr>
        <w:t>тоже, чтобы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распознавание предложения и места постановки запятой:</w:t>
      </w:r>
      <w:r>
        <w:rPr>
          <w:i/>
        </w:rPr>
        <w:t>Друзья смотрели на окна, закрытые резными ставнями;</w:t>
        <w:br/>
      </w:r>
      <w:r>
        <w:t>2) обоснование выбора предложения, например: причастный оборот находится после определяемого слова и завершает предложение.</w:t>
        <w:br/>
      </w:r>
      <w:r>
        <w:t xml:space="preserve">             ˟</w:t>
        <w:br/>
      </w:r>
      <w:r>
        <w:t>ИЛИ [сущ., |п.о.|].</w:t>
        <w:br/>
      </w:r>
      <w:r>
        <w:t>Обоснование выбора предложения может быть сформулировано иначе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