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физике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6500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Через 1 секунду. Так как санки или покоятся, или движутся с постоянной скоростью, приложенная ребятами сила в любой момент равна по величине силе трения. В тот момент, когда величина силы трения достигла максимального значения, санки поехали. Это случилось между 0,5 с и 1 с.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8,5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72 удара в минуту; 0,13 с; ≈ 4,1 с.</w:t>
      </w:r>
    </w:p>
    <w:p>
      <w:pPr>
        <w:ind w:left="0" w:right="0"/>
      </w:pPr>
      <w:r/>
      <w:r>
        <w:t>Решение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8383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838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8,5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Давление. </w:t>
      </w:r>
    </w:p>
    <w:p>
      <w:pPr>
        <w:ind w:left="0" w:right="0"/>
      </w:pPr>
      <w:r/>
      <w:r>
        <w:t>Оно обратно пропорционально площади, на которую действует сила и прямо пропорционально величине силы (вариант ответа: записана формула p = F/S).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Решение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1050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050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