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химии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1.1. 2</w:t>
      </w:r>
    </w:p>
    <w:p>
      <w:pPr>
        <w:ind w:left="0" w:right="0"/>
      </w:pPr>
      <w:r/>
      <w:r>
        <w:t xml:space="preserve">1.2. В правильном ответе для рис. 1 и 3 должны быть приведены </w:t>
      </w:r>
      <w:r>
        <w:rPr>
          <w:u w:val="single"/>
        </w:rPr>
        <w:t>примеры веществ с указанием их названий и формул</w:t>
      </w:r>
      <w:r>
        <w:t>, например:</w:t>
        <w:br/>
      </w:r>
      <w:r>
        <w:t>для рис. 1: хлорид натрия NaCl;</w:t>
        <w:br/>
      </w:r>
      <w:r>
        <w:t>для рис. 3: азот N</w:t>
      </w:r>
      <w:r>
        <w:rPr>
          <w:vertAlign w:val="subscript"/>
        </w:rPr>
        <w:t>2</w:t>
      </w:r>
      <w:r>
        <w:t>.</w:t>
        <w:br/>
      </w:r>
      <w:r>
        <w:t>Для рис. 2 должны быть указаны название и формула индивидуального химического вещества: алюминий Al.</w:t>
        <w:br/>
      </w:r>
      <w:r>
        <w:t>Для рис. 1 и 3 могут быть приведены другие примеры веществ и соответствующие им формулы.</w:t>
      </w:r>
    </w:p>
    <w:p>
      <w:pPr>
        <w:ind w:left="0" w:right="0"/>
      </w:pPr>
      <w:r/>
      <w:r>
        <w:rPr>
          <w:i/>
        </w:rPr>
        <w:t xml:space="preserve">При оценивании в качестве правильного ответа принимается название вещества с соответствующей формулой; указание только названия или </w:t>
      </w:r>
      <w:r>
        <w:t>т</w:t>
      </w:r>
      <w:r>
        <w:rPr>
          <w:i/>
        </w:rPr>
        <w:t>олько формулы вещества не засчитывается в качестве правильного ответа.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2.1 Правильный ответ должен содержать следующие </w:t>
      </w:r>
      <w:r>
        <w:rPr>
          <w:u w:val="single"/>
        </w:rPr>
        <w:t>элементы:</w:t>
        <w:br/>
      </w:r>
      <w:r>
        <w:t xml:space="preserve">1) </w:t>
      </w:r>
      <w:r>
        <w:rPr>
          <w:u w:val="single"/>
        </w:rPr>
        <w:t>указание процесса,</w:t>
      </w:r>
      <w:r>
        <w:t xml:space="preserve"> в ходе которого протекает химическая реакция: 3;</w:t>
        <w:br/>
      </w:r>
      <w:r>
        <w:t>2)</w:t>
      </w:r>
      <w:r>
        <w:rPr>
          <w:u w:val="single"/>
        </w:rPr>
        <w:t>объяснение выбора,</w:t>
      </w:r>
      <w:r>
        <w:t xml:space="preserve"> например: потому что при ржавлении железа образуются новые химические вещества. (Может быть дано иное объяснение выбора процесса.)</w:t>
      </w:r>
    </w:p>
    <w:p>
      <w:pPr>
        <w:ind w:left="0" w:right="0"/>
      </w:pPr>
      <w:r/>
      <w:r>
        <w:t xml:space="preserve">2.2. В правильном ответе должен быть указан </w:t>
      </w:r>
      <w:r>
        <w:rPr>
          <w:u w:val="single"/>
        </w:rPr>
        <w:t>признак</w:t>
      </w:r>
      <w:r>
        <w:t xml:space="preserve"> протекания химической реакции из п. 2.1, например: изменение цвета железной лопаты.</w:t>
        <w:br/>
      </w:r>
      <w:r>
        <w:t>Может быть указан иной признак.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3.1. М(O</w:t>
      </w:r>
      <w:r>
        <w:rPr>
          <w:vertAlign w:val="subscript"/>
        </w:rPr>
        <w:t>2</w:t>
      </w:r>
      <w:r>
        <w:t>) = 32 г/моль; М(NH</w:t>
      </w:r>
      <w:r>
        <w:rPr>
          <w:vertAlign w:val="subscript"/>
        </w:rPr>
        <w:t>3</w:t>
      </w:r>
      <w:r>
        <w:t>) = 17 г/моль; М(CO) = 28 г/моль</w:t>
      </w:r>
    </w:p>
    <w:p>
      <w:pPr>
        <w:ind w:left="0" w:right="0"/>
      </w:pPr>
      <w:r/>
      <w:r>
        <w:t>3.2. Правильный ответ должен содержать следующие элементы:</w:t>
        <w:br/>
      </w:r>
      <w:r>
        <w:t xml:space="preserve">1)  </w:t>
      </w:r>
      <w:r>
        <w:rPr>
          <w:u w:val="single"/>
        </w:rPr>
        <w:t>указание газа</w:t>
      </w:r>
      <w:r>
        <w:t>: аммиак (2);</w:t>
        <w:br/>
      </w:r>
      <w:r>
        <w:t xml:space="preserve">2) </w:t>
      </w:r>
      <w:r>
        <w:rPr>
          <w:u w:val="single"/>
        </w:rPr>
        <w:t>объяснение выбора,</w:t>
      </w:r>
      <w:r>
        <w:t xml:space="preserve"> например: чтобы весы находились в состоянии равновесия, массы обеих заполненных газами колб должны быть равны. Объём второй колбы в два раза больше объёма первой, поэтому вторая колба должна быть заполнена газом с молярной массой в два раза меньше, чем в первой колбе. Молярная масса сероводорода М(H</w:t>
      </w:r>
      <w:r>
        <w:rPr>
          <w:vertAlign w:val="subscript"/>
        </w:rPr>
        <w:t>2</w:t>
      </w:r>
      <w:r>
        <w:t>S) = 34 г/моль, поэтому газ во второй колбе должен иметь молярную массу 17 г/моль. Следовательно, ответ – аммиак NH</w:t>
      </w:r>
      <w:r>
        <w:rPr>
          <w:vertAlign w:val="subscript"/>
        </w:rPr>
        <w:t>3</w:t>
      </w:r>
      <w:r>
        <w:t>.</w:t>
        <w:br/>
      </w:r>
      <w:r>
        <w:t>(Объяснение может быть сформулировано иначе.)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заполненную </w:t>
      </w:r>
      <w:r>
        <w:rPr>
          <w:u w:val="single"/>
        </w:rPr>
        <w:t>таблицу: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6383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5.1. Должен быть приведён расчёт и дан правильный ответ: </w:t>
        <w:br/>
      </w:r>
      <w:r>
        <w:t>m(углеводов) = 80 г × 0,653 = 52,24 г</w:t>
      </w:r>
    </w:p>
    <w:p>
      <w:pPr>
        <w:ind w:left="0" w:right="0"/>
      </w:pPr>
      <w:r/>
      <w:r>
        <w:t>5.2. Должен быть приведён расчёт и дан правильный ответ:</w:t>
        <w:br/>
      </w:r>
      <w:r>
        <w:t>α = 52,24 г / 400 г = 0,131 (или 13,1%)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6.1. Правильный ответ должен содержать следующие элементы:</w:t>
        <w:br/>
      </w:r>
      <w:r>
        <w:t>1) формулы простых веществ: цинк – Zn; кислород – О</w:t>
      </w:r>
      <w:r>
        <w:rPr>
          <w:vertAlign w:val="subscript"/>
        </w:rPr>
        <w:t>2</w:t>
      </w:r>
      <w:r>
        <w:t>;</w:t>
        <w:br/>
      </w:r>
      <w:r>
        <w:t>2) формулы сложных веществ: оксид цинка – ZnO; сульфит натрия –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;</w:t>
        <w:br/>
      </w:r>
      <w:r>
        <w:t>хлороводород – HCl; хлорид натрия – NaCl; оксид серы(IV) – SO2; вода – Н</w:t>
      </w:r>
      <w:r>
        <w:rPr>
          <w:vertAlign w:val="subscript"/>
        </w:rPr>
        <w:t>2</w:t>
      </w:r>
      <w:r>
        <w:t>О</w:t>
      </w:r>
    </w:p>
    <w:p>
      <w:pPr>
        <w:ind w:left="0" w:right="0"/>
      </w:pPr>
      <w:r/>
      <w:r>
        <w:t>6.2. цинк ИЛИ Zn</w:t>
      </w:r>
    </w:p>
    <w:p>
      <w:pPr>
        <w:ind w:left="0" w:right="0"/>
      </w:pPr>
      <w:r/>
      <w:r>
        <w:t>6.3. оксид цинка ZnO – амфотерный оксид ИЛИ сульфит натрия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 xml:space="preserve">3 </w:t>
      </w:r>
      <w:r>
        <w:t>– соль (средняя соль) ИЛИ хлорид натрия NaCl – соль (средняя соль) ИЛИ оксид серы(IV) SO</w:t>
      </w:r>
      <w:r>
        <w:rPr>
          <w:vertAlign w:val="subscript"/>
        </w:rPr>
        <w:t>2</w:t>
      </w:r>
      <w:r>
        <w:t xml:space="preserve"> – кислотный оксид</w:t>
      </w:r>
    </w:p>
    <w:p>
      <w:pPr>
        <w:ind w:left="0" w:right="0"/>
      </w:pPr>
      <w:r/>
      <w:r>
        <w:t>6.4. Вещество, состоящее из атомов трёх элементов, – сульфит натрия.</w:t>
        <w:br/>
      </w:r>
      <w:r>
        <w:t>ω(O в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) = (3×16) / (2×23 + 32 + 3×16) = 0,381 (или 38,1%)</w:t>
      </w:r>
    </w:p>
    <w:p>
      <w:pPr>
        <w:ind w:left="0" w:right="0"/>
      </w:pPr>
      <w:r/>
      <w:r>
        <w:t>6.5. Должен быть приведён расчёт и дан правильный ответ:</w:t>
        <w:br/>
      </w:r>
      <w:r>
        <w:t>масса оксида серы(IV): m(SO</w:t>
      </w:r>
      <w:r>
        <w:rPr>
          <w:vertAlign w:val="subscript"/>
        </w:rPr>
        <w:t>2</w:t>
      </w:r>
      <w:r>
        <w:t>) = 0,25 моль × 64 г/моль = 16 г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Уравнения реакций:</w:t>
        <w:br/>
      </w:r>
      <w:r>
        <w:t>(1) Cl</w:t>
      </w:r>
      <w:r>
        <w:rPr>
          <w:vertAlign w:val="subscript"/>
        </w:rPr>
        <w:t>2</w:t>
      </w:r>
      <w:r>
        <w:t xml:space="preserve"> + 2NaI = 2NaCl + I</w:t>
      </w:r>
      <w:r>
        <w:rPr>
          <w:vertAlign w:val="subscript"/>
        </w:rPr>
        <w:t>2</w:t>
      </w:r>
      <w:r>
        <w:t>;</w:t>
        <w:br/>
      </w:r>
      <w:r>
        <w:t>(2) Ca(ОН)</w:t>
      </w:r>
      <w:r>
        <w:rPr>
          <w:vertAlign w:val="subscript"/>
        </w:rPr>
        <w:t>2</w:t>
      </w:r>
      <w:r>
        <w:t xml:space="preserve"> + Na2CO</w:t>
      </w:r>
      <w:r>
        <w:rPr>
          <w:vertAlign w:val="subscript"/>
        </w:rPr>
        <w:t>3</w:t>
      </w:r>
      <w:r>
        <w:t xml:space="preserve"> = CaCO</w:t>
      </w:r>
      <w:r>
        <w:rPr>
          <w:vertAlign w:val="subscript"/>
        </w:rPr>
        <w:t>3</w:t>
      </w:r>
      <w:r>
        <w:t xml:space="preserve"> + 2NaOH</w:t>
      </w:r>
    </w:p>
    <w:p>
      <w:pPr>
        <w:ind w:left="0" w:right="0"/>
      </w:pPr>
      <w:r/>
      <w:r>
        <w:t>7.2. В правильном ответе должна быть выбрана реакция, указан её тип и приведено объяснение, например:</w:t>
        <w:br/>
      </w:r>
      <w:r>
        <w:t>реакция (1) – реакция замещения (атомы простого вещества (хлора) замещают атомы одного из химических элементов (иода) в составе сложного вещества (иодид натрия)),</w:t>
        <w:br/>
      </w:r>
      <w:r>
        <w:t>ИЛИ</w:t>
        <w:br/>
      </w:r>
      <w:r>
        <w:t>реакция (2) – реакция обмена (два сложных вещества (гидроксид кальция и карбонат натрия) обмениваются своими составными частями (ионами), в результате чего образуются два других сложных вещества – карбонат кальция и гидроксид натрия)</w:t>
      </w:r>
    </w:p>
    <w:p>
      <w:pPr>
        <w:ind w:left="0" w:right="0"/>
      </w:pPr>
      <w:r/>
      <w:r>
        <w:t xml:space="preserve">7. 3. </w:t>
        <w:br/>
      </w:r>
      <w:r>
        <w:t>1)</w:t>
      </w:r>
      <w:r>
        <w:rPr>
          <w:u w:val="single"/>
        </w:rPr>
        <w:t>номер рисунка</w:t>
      </w:r>
      <w:r>
        <w:t>: рис. 1;</w:t>
        <w:br/>
      </w:r>
      <w:r>
        <w:t xml:space="preserve">2) </w:t>
      </w:r>
      <w:r>
        <w:rPr>
          <w:u w:val="single"/>
        </w:rPr>
        <w:t>метод</w:t>
      </w:r>
      <w:r>
        <w:t>: фильтрование;</w:t>
        <w:br/>
      </w:r>
      <w:r>
        <w:t>3)</w:t>
      </w:r>
      <w:r>
        <w:rPr>
          <w:u w:val="single"/>
        </w:rPr>
        <w:t>объяснение</w:t>
      </w:r>
      <w:r>
        <w:t>, например: делительная воронка (рис. 2) используется для разделения двух несмешивающихся жидкостей, а взвесь карбоната кальция в воде представляет собой смесь жидкого и твёрдого веществ.</w:t>
        <w:br/>
      </w:r>
      <w:r>
        <w:t>(Может быть дано иное объяснение.)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2415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